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C9698" w14:textId="77777777" w:rsidR="007354D6" w:rsidRDefault="007354D6" w:rsidP="00AA4AB2">
      <w:pPr>
        <w:spacing w:before="60"/>
        <w:jc w:val="center"/>
        <w:rPr>
          <w:sz w:val="32"/>
          <w:szCs w:val="24"/>
        </w:rPr>
      </w:pPr>
    </w:p>
    <w:p w14:paraId="48A5E257" w14:textId="79461646" w:rsidR="005C6F88" w:rsidRDefault="007354D6" w:rsidP="001968FE">
      <w:pPr>
        <w:spacing w:before="60"/>
        <w:jc w:val="center"/>
        <w:rPr>
          <w:b/>
          <w:sz w:val="32"/>
          <w:szCs w:val="24"/>
        </w:rPr>
      </w:pPr>
      <w:r w:rsidRPr="005C6F88">
        <w:rPr>
          <w:b/>
          <w:sz w:val="32"/>
          <w:szCs w:val="24"/>
        </w:rPr>
        <w:t xml:space="preserve">Template for the </w:t>
      </w:r>
      <w:r w:rsidR="00423408">
        <w:rPr>
          <w:b/>
          <w:sz w:val="32"/>
          <w:szCs w:val="24"/>
        </w:rPr>
        <w:t xml:space="preserve">P&amp;T </w:t>
      </w:r>
      <w:r w:rsidRPr="005C6F88">
        <w:rPr>
          <w:b/>
          <w:sz w:val="32"/>
          <w:szCs w:val="24"/>
        </w:rPr>
        <w:t>Dossier Curriculum Vitae (C.V.)</w:t>
      </w:r>
      <w:r w:rsidRPr="005C6F88">
        <w:rPr>
          <w:b/>
          <w:szCs w:val="24"/>
        </w:rPr>
        <w:t xml:space="preserve"> </w:t>
      </w:r>
      <w:r w:rsidRPr="005C6F88">
        <w:rPr>
          <w:b/>
          <w:sz w:val="32"/>
          <w:szCs w:val="24"/>
        </w:rPr>
        <w:t xml:space="preserve">of </w:t>
      </w:r>
    </w:p>
    <w:p w14:paraId="51594869" w14:textId="2C67BB92" w:rsidR="007354D6" w:rsidRPr="00423408" w:rsidRDefault="005C6F88" w:rsidP="00423408">
      <w:pPr>
        <w:spacing w:before="60"/>
        <w:ind w:right="152"/>
        <w:jc w:val="center"/>
        <w:rPr>
          <w:b/>
          <w:sz w:val="32"/>
          <w:szCs w:val="24"/>
        </w:rPr>
      </w:pPr>
      <w:r w:rsidRPr="005C6F88">
        <w:rPr>
          <w:b/>
          <w:sz w:val="32"/>
          <w:szCs w:val="24"/>
        </w:rPr>
        <w:t xml:space="preserve">CAS </w:t>
      </w:r>
      <w:r w:rsidR="007354D6" w:rsidRPr="005C6F88">
        <w:rPr>
          <w:b/>
          <w:sz w:val="32"/>
          <w:szCs w:val="24"/>
        </w:rPr>
        <w:t>Professorial Faculty</w:t>
      </w:r>
    </w:p>
    <w:p w14:paraId="693BBF8E" w14:textId="77777777" w:rsidR="007354D6" w:rsidRDefault="007354D6" w:rsidP="007354D6">
      <w:pPr>
        <w:pStyle w:val="BodyText"/>
        <w:spacing w:before="1"/>
        <w:ind w:left="152" w:right="152"/>
        <w:jc w:val="center"/>
      </w:pPr>
    </w:p>
    <w:p w14:paraId="47CA7370" w14:textId="477A5BA2" w:rsidR="007354D6" w:rsidRDefault="007354D6" w:rsidP="001968FE">
      <w:pPr>
        <w:pStyle w:val="BodyText"/>
        <w:spacing w:before="1"/>
        <w:ind w:right="152"/>
        <w:jc w:val="center"/>
      </w:pPr>
      <w:r>
        <w:t>Developed by Dr. Bernadine Strik, Professor of Horticulture</w:t>
      </w:r>
      <w:r w:rsidR="00ED73CD">
        <w:t xml:space="preserve"> in 2012</w:t>
      </w:r>
    </w:p>
    <w:p w14:paraId="48FEFE5B" w14:textId="77777777" w:rsidR="00ED73CD" w:rsidRDefault="00ED73CD" w:rsidP="001968FE">
      <w:pPr>
        <w:tabs>
          <w:tab w:val="left" w:pos="9239"/>
        </w:tabs>
        <w:ind w:left="720" w:right="121"/>
        <w:rPr>
          <w:i/>
          <w:szCs w:val="20"/>
        </w:rPr>
      </w:pPr>
    </w:p>
    <w:p w14:paraId="036B238F" w14:textId="5548129D" w:rsidR="007354D6" w:rsidRDefault="007354D6" w:rsidP="001968FE">
      <w:pPr>
        <w:tabs>
          <w:tab w:val="left" w:pos="9239"/>
        </w:tabs>
        <w:ind w:left="720" w:right="121"/>
        <w:rPr>
          <w:i/>
          <w:szCs w:val="20"/>
        </w:rPr>
      </w:pPr>
      <w:r w:rsidRPr="008305A9">
        <w:rPr>
          <w:i/>
          <w:szCs w:val="20"/>
        </w:rPr>
        <w:t>The goal of this template is to assist professorial faculty in formatting their program accomplishments, impact, and scholarship to best highlight achievements, avoid repetition among sections, and to facilitate review. The suggested formatting comes from noting what has worked well in dossiers reviewed at the Department and College levels. This template has been reviewed and vetted by</w:t>
      </w:r>
      <w:r w:rsidRPr="008305A9">
        <w:rPr>
          <w:i/>
          <w:spacing w:val="-23"/>
          <w:szCs w:val="20"/>
        </w:rPr>
        <w:t xml:space="preserve"> </w:t>
      </w:r>
      <w:r w:rsidRPr="008305A9">
        <w:rPr>
          <w:i/>
          <w:szCs w:val="20"/>
        </w:rPr>
        <w:t xml:space="preserve">the Dean and Associate Deans in CAS and the Extension Agriculture Program Leader. I appreciate the input and review provided by Pat Kennedy (Dept. Fish &amp; Wildlife) and the peer review and/or program examples provided by Gail Langellotto, Jim Myers, Nick Andrews, Vaughn Walton, Patty Skinkis (Dept. Horticulture), and Brian Sidlauskas (Dept. Fish &amp; Wildlife). </w:t>
      </w:r>
    </w:p>
    <w:p w14:paraId="403FCEFC" w14:textId="77777777" w:rsidR="007354D6" w:rsidRPr="008305A9" w:rsidRDefault="007354D6" w:rsidP="00881D54">
      <w:pPr>
        <w:ind w:left="720" w:right="121"/>
        <w:jc w:val="right"/>
        <w:rPr>
          <w:i/>
          <w:szCs w:val="20"/>
        </w:rPr>
      </w:pPr>
      <w:r>
        <w:rPr>
          <w:i/>
          <w:szCs w:val="20"/>
        </w:rPr>
        <w:t xml:space="preserve">                                                                                        </w:t>
      </w:r>
      <w:r w:rsidRPr="008305A9">
        <w:rPr>
          <w:i/>
          <w:szCs w:val="20"/>
        </w:rPr>
        <w:t>– Dr. Bernadine Strik</w:t>
      </w:r>
    </w:p>
    <w:p w14:paraId="3E68D53C" w14:textId="77777777" w:rsidR="007354D6" w:rsidRDefault="007354D6" w:rsidP="007354D6">
      <w:pPr>
        <w:pStyle w:val="BodyText"/>
        <w:ind w:left="120"/>
        <w:rPr>
          <w:bCs/>
        </w:rPr>
      </w:pPr>
    </w:p>
    <w:p w14:paraId="1AB70BE8" w14:textId="36D323A1" w:rsidR="00ED73CD" w:rsidRPr="00D137FF" w:rsidRDefault="00ED73CD" w:rsidP="00ED73CD">
      <w:pPr>
        <w:jc w:val="center"/>
        <w:rPr>
          <w:b/>
          <w:bCs/>
          <w:sz w:val="28"/>
          <w:szCs w:val="28"/>
        </w:rPr>
      </w:pPr>
      <w:r w:rsidRPr="00D137FF">
        <w:rPr>
          <w:b/>
          <w:bCs/>
          <w:sz w:val="28"/>
          <w:szCs w:val="28"/>
        </w:rPr>
        <w:t xml:space="preserve">Updated by </w:t>
      </w:r>
      <w:r w:rsidR="00D137FF">
        <w:rPr>
          <w:b/>
          <w:bCs/>
          <w:sz w:val="28"/>
          <w:szCs w:val="28"/>
        </w:rPr>
        <w:t>CAS</w:t>
      </w:r>
      <w:r w:rsidRPr="00D137FF">
        <w:rPr>
          <w:b/>
          <w:bCs/>
          <w:sz w:val="28"/>
          <w:szCs w:val="28"/>
        </w:rPr>
        <w:t xml:space="preserve"> Dean’s Office in </w:t>
      </w:r>
      <w:r w:rsidR="00CD31AA">
        <w:rPr>
          <w:b/>
          <w:bCs/>
          <w:sz w:val="28"/>
          <w:szCs w:val="28"/>
        </w:rPr>
        <w:t>June</w:t>
      </w:r>
      <w:r w:rsidR="00AF151A">
        <w:rPr>
          <w:b/>
          <w:bCs/>
          <w:sz w:val="28"/>
          <w:szCs w:val="28"/>
        </w:rPr>
        <w:t xml:space="preserve"> </w:t>
      </w:r>
      <w:r w:rsidRPr="00D137FF">
        <w:rPr>
          <w:b/>
          <w:bCs/>
          <w:sz w:val="28"/>
          <w:szCs w:val="28"/>
        </w:rPr>
        <w:t>202</w:t>
      </w:r>
      <w:r w:rsidR="00CD31AA">
        <w:rPr>
          <w:b/>
          <w:bCs/>
          <w:sz w:val="28"/>
          <w:szCs w:val="28"/>
        </w:rPr>
        <w:t>4</w:t>
      </w:r>
    </w:p>
    <w:p w14:paraId="070FB174" w14:textId="77777777" w:rsidR="00ED73CD" w:rsidRDefault="00ED73CD" w:rsidP="00ED73CD">
      <w:pPr>
        <w:pStyle w:val="BodyText"/>
        <w:rPr>
          <w:b/>
          <w:bCs/>
        </w:rPr>
      </w:pPr>
    </w:p>
    <w:p w14:paraId="79B9FDF2" w14:textId="4FAEBB36" w:rsidR="001F5F02" w:rsidRDefault="007D5183" w:rsidP="001F5F02">
      <w:pPr>
        <w:pStyle w:val="BodyText"/>
        <w:ind w:right="158"/>
      </w:pPr>
      <w:bookmarkStart w:id="0" w:name="_Hlk145925293"/>
      <w:r>
        <w:rPr>
          <w:b/>
          <w:bCs/>
        </w:rPr>
        <w:t>General</w:t>
      </w:r>
      <w:r w:rsidR="001F5F02" w:rsidRPr="009A4052">
        <w:rPr>
          <w:b/>
          <w:bCs/>
        </w:rPr>
        <w:t xml:space="preserve"> </w:t>
      </w:r>
      <w:r w:rsidR="00423A08">
        <w:rPr>
          <w:b/>
          <w:bCs/>
        </w:rPr>
        <w:t>g</w:t>
      </w:r>
      <w:r w:rsidR="001F5F02" w:rsidRPr="009A4052">
        <w:rPr>
          <w:b/>
          <w:bCs/>
        </w:rPr>
        <w:t>uid</w:t>
      </w:r>
      <w:r w:rsidR="00423A08">
        <w:rPr>
          <w:b/>
          <w:bCs/>
        </w:rPr>
        <w:t>ance</w:t>
      </w:r>
      <w:r w:rsidR="001F5F02" w:rsidRPr="009A4052">
        <w:rPr>
          <w:b/>
          <w:bCs/>
        </w:rPr>
        <w:t>:</w:t>
      </w:r>
    </w:p>
    <w:p w14:paraId="6F5025EC" w14:textId="1729E1A1" w:rsidR="001F5F02" w:rsidRDefault="001F5F02" w:rsidP="001F5F02">
      <w:pPr>
        <w:pStyle w:val="BodyText"/>
        <w:numPr>
          <w:ilvl w:val="0"/>
          <w:numId w:val="18"/>
        </w:numPr>
        <w:ind w:right="158"/>
      </w:pPr>
      <w:r>
        <w:t xml:space="preserve">Use the headings/numbering system as shown </w:t>
      </w:r>
      <w:r>
        <w:rPr>
          <w:b/>
        </w:rPr>
        <w:t>in black font</w:t>
      </w:r>
    </w:p>
    <w:p w14:paraId="70CBB60F" w14:textId="335FCF15" w:rsidR="001F5F02" w:rsidRDefault="007D5183" w:rsidP="001F5F02">
      <w:pPr>
        <w:pStyle w:val="BodyText"/>
        <w:numPr>
          <w:ilvl w:val="0"/>
          <w:numId w:val="18"/>
        </w:numPr>
        <w:ind w:right="158"/>
      </w:pPr>
      <w:r>
        <w:t xml:space="preserve">Use </w:t>
      </w:r>
      <w:r w:rsidR="001F5F02">
        <w:t>Times New Roman Font</w:t>
      </w:r>
      <w:r w:rsidR="00084B61">
        <w:t xml:space="preserve"> and</w:t>
      </w:r>
      <w:r w:rsidR="001F5F02">
        <w:t xml:space="preserve"> size 12 pt. </w:t>
      </w:r>
    </w:p>
    <w:p w14:paraId="521449DF" w14:textId="766CC8F0" w:rsidR="001F5F02" w:rsidRDefault="007D5183" w:rsidP="001F5F02">
      <w:pPr>
        <w:pStyle w:val="BodyText"/>
        <w:numPr>
          <w:ilvl w:val="0"/>
          <w:numId w:val="18"/>
        </w:numPr>
        <w:ind w:right="158"/>
      </w:pPr>
      <w:r>
        <w:t xml:space="preserve">Use </w:t>
      </w:r>
      <w:r w:rsidR="001F5F02">
        <w:t>Left justify the headings/numbering system</w:t>
      </w:r>
    </w:p>
    <w:p w14:paraId="45A81D1D" w14:textId="7D06E429" w:rsidR="001F5F02" w:rsidRPr="00423A08" w:rsidRDefault="001F5F02" w:rsidP="001F5F02">
      <w:pPr>
        <w:pStyle w:val="BodyText"/>
        <w:numPr>
          <w:ilvl w:val="0"/>
          <w:numId w:val="18"/>
        </w:numPr>
        <w:ind w:right="158"/>
      </w:pPr>
      <w:r>
        <w:t>If a header is not relevant to you, indicate N/A. Do not omit the header.</w:t>
      </w:r>
    </w:p>
    <w:p w14:paraId="65F63C5F" w14:textId="62B8C351" w:rsidR="001F5F02" w:rsidRDefault="001F5F02" w:rsidP="001F5F02">
      <w:pPr>
        <w:pStyle w:val="BodyText"/>
        <w:numPr>
          <w:ilvl w:val="0"/>
          <w:numId w:val="19"/>
        </w:numPr>
        <w:ind w:right="158"/>
      </w:pPr>
      <w:r>
        <w:t>Comments are provided throughout</w:t>
      </w:r>
      <w:r w:rsidR="00423A08">
        <w:t xml:space="preserve"> the template</w:t>
      </w:r>
      <w:r>
        <w:t xml:space="preserve"> in </w:t>
      </w:r>
      <w:r w:rsidRPr="00A42003">
        <w:rPr>
          <w:color w:val="993300"/>
        </w:rPr>
        <w:t>brown font</w:t>
      </w:r>
      <w:r>
        <w:t xml:space="preserve">. Omit the brown font once completed or enter in the content in that area. </w:t>
      </w:r>
    </w:p>
    <w:p w14:paraId="6280EA88" w14:textId="23082CA6" w:rsidR="00423A08" w:rsidRPr="00423A08" w:rsidRDefault="001F5F02" w:rsidP="00423A08">
      <w:pPr>
        <w:pStyle w:val="ListParagraph"/>
        <w:numPr>
          <w:ilvl w:val="0"/>
          <w:numId w:val="19"/>
        </w:numPr>
        <w:rPr>
          <w:szCs w:val="24"/>
        </w:rPr>
      </w:pPr>
      <w:r>
        <w:t xml:space="preserve">Examples are shown in </w:t>
      </w:r>
      <w:r w:rsidRPr="00A42003">
        <w:rPr>
          <w:color w:val="008200"/>
        </w:rPr>
        <w:t>green font</w:t>
      </w:r>
      <w:r>
        <w:t xml:space="preserve"> and are included per position assignment when needed. </w:t>
      </w:r>
      <w:r w:rsidR="00423A08" w:rsidRPr="00423A08">
        <w:rPr>
          <w:szCs w:val="24"/>
        </w:rPr>
        <w:t xml:space="preserve">Omit the </w:t>
      </w:r>
      <w:r w:rsidR="00423A08">
        <w:rPr>
          <w:szCs w:val="24"/>
        </w:rPr>
        <w:t xml:space="preserve">green </w:t>
      </w:r>
      <w:r w:rsidR="00423A08" w:rsidRPr="00423A08">
        <w:rPr>
          <w:szCs w:val="24"/>
        </w:rPr>
        <w:t xml:space="preserve">font </w:t>
      </w:r>
      <w:r w:rsidR="00423A08">
        <w:rPr>
          <w:szCs w:val="24"/>
        </w:rPr>
        <w:t xml:space="preserve">content </w:t>
      </w:r>
      <w:r w:rsidR="00423A08" w:rsidRPr="00423A08">
        <w:rPr>
          <w:szCs w:val="24"/>
        </w:rPr>
        <w:t xml:space="preserve">once completed or enter in the content in that area. </w:t>
      </w:r>
    </w:p>
    <w:p w14:paraId="06CB43C4" w14:textId="77777777" w:rsidR="007400A3" w:rsidRDefault="00423A08" w:rsidP="007400A3">
      <w:pPr>
        <w:pStyle w:val="BodyText"/>
        <w:numPr>
          <w:ilvl w:val="0"/>
          <w:numId w:val="19"/>
        </w:numPr>
        <w:ind w:right="158"/>
      </w:pPr>
      <w:r>
        <w:t>H</w:t>
      </w:r>
      <w:r w:rsidR="00A33929" w:rsidRPr="00A33929">
        <w:t>ow faculty might present their DEI activities in their dossier</w:t>
      </w:r>
      <w:r>
        <w:t xml:space="preserve"> CV</w:t>
      </w:r>
      <w:r w:rsidR="00A33929" w:rsidRPr="00A33929">
        <w:t xml:space="preserve"> is included</w:t>
      </w:r>
      <w:r>
        <w:t xml:space="preserve"> throughout the template</w:t>
      </w:r>
      <w:r w:rsidR="00A33929" w:rsidRPr="00A33929">
        <w:t xml:space="preserve">. Those suggestions are designated with the title “DEI” and are highlighted in </w:t>
      </w:r>
      <w:r w:rsidR="00A33929" w:rsidRPr="00A33929">
        <w:rPr>
          <w:color w:val="FF0000"/>
        </w:rPr>
        <w:t>red</w:t>
      </w:r>
      <w:r>
        <w:rPr>
          <w:color w:val="FF0000"/>
        </w:rPr>
        <w:t xml:space="preserve"> font</w:t>
      </w:r>
      <w:r w:rsidR="00A33929" w:rsidRPr="00A33929">
        <w:t>.</w:t>
      </w:r>
    </w:p>
    <w:p w14:paraId="2BA72B16" w14:textId="3B174553" w:rsidR="00423A08" w:rsidRPr="007400A3" w:rsidRDefault="007769B7" w:rsidP="007400A3">
      <w:pPr>
        <w:pStyle w:val="BodyText"/>
        <w:numPr>
          <w:ilvl w:val="0"/>
          <w:numId w:val="19"/>
        </w:numPr>
        <w:ind w:right="158"/>
      </w:pPr>
      <w:r w:rsidRPr="00A04C44">
        <w:t xml:space="preserve">The CV should be fully consistent with OSU guidelines presented in the Faculty </w:t>
      </w:r>
      <w:r w:rsidRPr="007400A3">
        <w:t>Handbook (</w:t>
      </w:r>
      <w:hyperlink r:id="rId8" w:anchor="dossier" w:history="1">
        <w:r w:rsidR="008052F2" w:rsidRPr="007400A3">
          <w:rPr>
            <w:b/>
            <w:bCs/>
            <w:lang w:eastAsia="zh-CN" w:bidi="ar-SA"/>
          </w:rPr>
          <w:t>Dossier Preparation Guidelines</w:t>
        </w:r>
        <w:r w:rsidR="008052F2" w:rsidRPr="007400A3">
          <w:rPr>
            <w:rStyle w:val="Hyperlink"/>
            <w:bCs/>
            <w:color w:val="auto"/>
            <w:u w:val="none"/>
          </w:rPr>
          <w:t>)</w:t>
        </w:r>
      </w:hyperlink>
      <w:r w:rsidRPr="00A04C44">
        <w:t>.</w:t>
      </w:r>
    </w:p>
    <w:p w14:paraId="5FF36CA3" w14:textId="123FCBBC" w:rsidR="00423A08" w:rsidRDefault="007D5183" w:rsidP="00423A08">
      <w:pPr>
        <w:pStyle w:val="BodyText"/>
        <w:numPr>
          <w:ilvl w:val="0"/>
          <w:numId w:val="19"/>
        </w:numPr>
        <w:ind w:right="158"/>
      </w:pPr>
      <w:r w:rsidRPr="00423A08">
        <w:rPr>
          <w:b/>
        </w:rPr>
        <w:t>Promotion to the rank of Professor</w:t>
      </w:r>
      <w:r>
        <w:t xml:space="preserve"> is based upon evidence of the candidate’s distinction in teaching, advising, service or other assigned duties, as evident in continuing development and sustained effectiveness in these areas, new and innovative teaching, curricular development, awards and recognition; distinction in scholarship, as evident in the candidate’s wide recognition and significant contributions to the field or profession; and exemplary institutional and professional service, and an appropriate balance between the two. </w:t>
      </w:r>
      <w:r w:rsidRPr="00423A08">
        <w:rPr>
          <w:b/>
        </w:rPr>
        <w:t xml:space="preserve">Therefore, it’s essential that the dossier </w:t>
      </w:r>
      <w:r w:rsidR="00A42003">
        <w:rPr>
          <w:b/>
        </w:rPr>
        <w:t xml:space="preserve">CV </w:t>
      </w:r>
      <w:r w:rsidRPr="00423A08">
        <w:rPr>
          <w:b/>
        </w:rPr>
        <w:t>clearly demonstrates the distinction in assigned duties, scholarship and service.</w:t>
      </w:r>
    </w:p>
    <w:bookmarkEnd w:id="0"/>
    <w:p w14:paraId="3CFD6BC3" w14:textId="76E144CE" w:rsidR="001D6381" w:rsidRPr="00B1787C" w:rsidRDefault="00CC709E">
      <w:pPr>
        <w:rPr>
          <w:b/>
        </w:rPr>
      </w:pPr>
      <w:r w:rsidRPr="00B1787C">
        <w:rPr>
          <w:b/>
        </w:rPr>
        <w:lastRenderedPageBreak/>
        <w:t>Acknowledgement</w:t>
      </w:r>
      <w:r w:rsidR="00B1787C">
        <w:rPr>
          <w:b/>
        </w:rPr>
        <w:t>s</w:t>
      </w:r>
      <w:r w:rsidRPr="00B1787C">
        <w:rPr>
          <w:b/>
        </w:rPr>
        <w:t xml:space="preserve"> </w:t>
      </w:r>
    </w:p>
    <w:p w14:paraId="50D26653" w14:textId="71A2D985" w:rsidR="00CC709E" w:rsidRDefault="00CC709E">
      <w:pPr>
        <w:rPr>
          <w:b/>
        </w:rPr>
      </w:pPr>
    </w:p>
    <w:p w14:paraId="75A7B887" w14:textId="17C3282F" w:rsidR="00A91FB4" w:rsidRDefault="00CC709E" w:rsidP="00A91FB4">
      <w:r>
        <w:t xml:space="preserve">Dean’s Office appreciates the review and input of this updated template provided </w:t>
      </w:r>
      <w:r w:rsidRPr="00CC709E">
        <w:t xml:space="preserve">by </w:t>
      </w:r>
      <w:r w:rsidR="006E677A">
        <w:t xml:space="preserve">Dr. </w:t>
      </w:r>
      <w:r w:rsidR="00A91FB4" w:rsidRPr="006F487B">
        <w:t>Hong Liu (</w:t>
      </w:r>
      <w:r w:rsidR="00A91FB4" w:rsidRPr="006F487B">
        <w:rPr>
          <w:i/>
        </w:rPr>
        <w:t>Biological &amp; Ecological Engineering</w:t>
      </w:r>
      <w:r w:rsidR="00A91FB4">
        <w:t>),</w:t>
      </w:r>
      <w:r w:rsidR="00A91FB4" w:rsidRPr="006F487B">
        <w:t xml:space="preserve"> </w:t>
      </w:r>
      <w:r w:rsidR="00A91FB4" w:rsidRPr="00782702">
        <w:t>Dr. Aaron Liston (</w:t>
      </w:r>
      <w:r w:rsidR="00A91FB4" w:rsidRPr="00782702">
        <w:rPr>
          <w:i/>
        </w:rPr>
        <w:t>Botany and Plant Pathology</w:t>
      </w:r>
      <w:r w:rsidR="00A91FB4" w:rsidRPr="00782702">
        <w:t>), Dr. Stacey Harper (</w:t>
      </w:r>
      <w:r w:rsidR="00A91FB4" w:rsidRPr="00782702">
        <w:rPr>
          <w:i/>
        </w:rPr>
        <w:t>Environmental and Molecular Toxic</w:t>
      </w:r>
      <w:r w:rsidR="00A42003">
        <w:rPr>
          <w:i/>
        </w:rPr>
        <w:t>ology</w:t>
      </w:r>
      <w:r w:rsidR="00A91FB4" w:rsidRPr="00782702">
        <w:t>), Dr. Selina Heppell (</w:t>
      </w:r>
      <w:r w:rsidR="00A42003" w:rsidRPr="00A42003">
        <w:rPr>
          <w:i/>
        </w:rPr>
        <w:t>Fisheries, Wildlife, and Conservation Sciences</w:t>
      </w:r>
      <w:r w:rsidR="00A91FB4" w:rsidRPr="00782702">
        <w:t xml:space="preserve">), </w:t>
      </w:r>
      <w:r w:rsidR="006E677A">
        <w:t xml:space="preserve">and </w:t>
      </w:r>
      <w:r w:rsidR="00A91FB4" w:rsidRPr="00782702">
        <w:t>Dr. Gail Langellotto</w:t>
      </w:r>
      <w:r w:rsidR="00A91FB4">
        <w:t xml:space="preserve"> and </w:t>
      </w:r>
      <w:r w:rsidR="006E677A">
        <w:t xml:space="preserve">Dr. </w:t>
      </w:r>
      <w:r w:rsidR="00A91FB4" w:rsidRPr="00782702">
        <w:t>Patty Skinkis (</w:t>
      </w:r>
      <w:r w:rsidR="00A91FB4" w:rsidRPr="00782702">
        <w:rPr>
          <w:i/>
        </w:rPr>
        <w:t>Horticulture</w:t>
      </w:r>
      <w:r w:rsidR="00A91FB4">
        <w:t>)</w:t>
      </w:r>
      <w:r w:rsidR="006E677A">
        <w:t>.</w:t>
      </w:r>
    </w:p>
    <w:p w14:paraId="5E3C8D92" w14:textId="77777777" w:rsidR="007354D6" w:rsidRDefault="007354D6"/>
    <w:p w14:paraId="07B4BABE" w14:textId="07BC6BD9" w:rsidR="007354D6" w:rsidRDefault="007354D6"/>
    <w:p w14:paraId="3B6CCE29" w14:textId="77777777" w:rsidR="007354D6" w:rsidRDefault="007354D6"/>
    <w:p w14:paraId="582DCB24" w14:textId="77777777" w:rsidR="007354D6" w:rsidRDefault="007354D6"/>
    <w:p w14:paraId="6FD71285" w14:textId="77777777" w:rsidR="007354D6" w:rsidRDefault="007354D6"/>
    <w:p w14:paraId="28EE6E7B" w14:textId="77777777" w:rsidR="007354D6" w:rsidRDefault="007354D6"/>
    <w:p w14:paraId="5E112964" w14:textId="77777777" w:rsidR="007354D6" w:rsidRDefault="007354D6"/>
    <w:p w14:paraId="536DD0D2" w14:textId="77777777" w:rsidR="007354D6" w:rsidRDefault="007354D6"/>
    <w:p w14:paraId="36F0ECEB" w14:textId="77777777" w:rsidR="007354D6" w:rsidRDefault="007354D6"/>
    <w:p w14:paraId="53BDCB09" w14:textId="77777777" w:rsidR="007354D6" w:rsidRDefault="007354D6"/>
    <w:p w14:paraId="6D612C15" w14:textId="77777777" w:rsidR="007354D6" w:rsidRDefault="007354D6"/>
    <w:sdt>
      <w:sdtPr>
        <w:rPr>
          <w:rFonts w:eastAsia="Times New Roman" w:cs="Times New Roman"/>
          <w:b w:val="0"/>
          <w:szCs w:val="22"/>
          <w:lang w:bidi="en-US"/>
        </w:rPr>
        <w:id w:val="-1498649437"/>
        <w:docPartObj>
          <w:docPartGallery w:val="Table of Contents"/>
          <w:docPartUnique/>
        </w:docPartObj>
      </w:sdtPr>
      <w:sdtEndPr>
        <w:rPr>
          <w:bCs/>
          <w:noProof/>
        </w:rPr>
      </w:sdtEndPr>
      <w:sdtContent>
        <w:p w14:paraId="4790D8C7" w14:textId="77777777" w:rsidR="00084B61" w:rsidRDefault="00084B61" w:rsidP="001C67C9">
          <w:pPr>
            <w:pStyle w:val="TOCHeading"/>
            <w:jc w:val="center"/>
            <w:rPr>
              <w:rFonts w:eastAsia="Times New Roman" w:cs="Times New Roman"/>
              <w:b w:val="0"/>
              <w:szCs w:val="22"/>
              <w:lang w:bidi="en-US"/>
            </w:rPr>
          </w:pPr>
        </w:p>
        <w:p w14:paraId="16774799" w14:textId="77777777" w:rsidR="00084B61" w:rsidRDefault="00084B61">
          <w:pPr>
            <w:widowControl/>
            <w:autoSpaceDE/>
            <w:autoSpaceDN/>
            <w:spacing w:after="160" w:line="259" w:lineRule="auto"/>
          </w:pPr>
          <w:r>
            <w:rPr>
              <w:b/>
            </w:rPr>
            <w:br w:type="page"/>
          </w:r>
        </w:p>
        <w:p w14:paraId="5EFFC66A" w14:textId="1AD91E97" w:rsidR="007354D6" w:rsidRDefault="008275A9" w:rsidP="001C67C9">
          <w:pPr>
            <w:pStyle w:val="TOCHeading"/>
            <w:jc w:val="center"/>
          </w:pPr>
          <w:r w:rsidRPr="001C67C9">
            <w:rPr>
              <w:rFonts w:eastAsia="Times New Roman" w:cs="Times New Roman"/>
              <w:szCs w:val="22"/>
              <w:lang w:bidi="en-US"/>
            </w:rPr>
            <w:lastRenderedPageBreak/>
            <w:t>TABLE OF</w:t>
          </w:r>
          <w:r>
            <w:rPr>
              <w:rFonts w:eastAsia="Times New Roman" w:cs="Times New Roman"/>
              <w:b w:val="0"/>
              <w:szCs w:val="22"/>
              <w:lang w:bidi="en-US"/>
            </w:rPr>
            <w:t xml:space="preserve"> </w:t>
          </w:r>
          <w:r>
            <w:t>CONTENTS</w:t>
          </w:r>
        </w:p>
        <w:p w14:paraId="05BD5C40" w14:textId="57ADCD8A" w:rsidR="00DE662D" w:rsidRDefault="00DE662D">
          <w:pPr>
            <w:pStyle w:val="TOC1"/>
            <w:rPr>
              <w:rFonts w:asciiTheme="minorHAnsi" w:eastAsiaTheme="minorEastAsia" w:hAnsiTheme="minorHAnsi" w:cstheme="minorBidi"/>
              <w:b w:val="0"/>
              <w:bCs w:val="0"/>
              <w:spacing w:val="0"/>
              <w:sz w:val="22"/>
              <w:lang w:bidi="ar-SA"/>
            </w:rPr>
          </w:pPr>
          <w:r>
            <w:fldChar w:fldCharType="begin"/>
          </w:r>
          <w:r>
            <w:instrText xml:space="preserve"> TOC \o "1-3" \h \z \u </w:instrText>
          </w:r>
          <w:r>
            <w:fldChar w:fldCharType="separate"/>
          </w:r>
          <w:hyperlink w:anchor="_Toc140060098" w:history="1">
            <w:r w:rsidRPr="00A17DD7">
              <w:rPr>
                <w:rStyle w:val="Hyperlink"/>
              </w:rPr>
              <w:t>A.</w:t>
            </w:r>
            <w:r w:rsidR="000D08CE">
              <w:rPr>
                <w:rStyle w:val="Hyperlink"/>
              </w:rPr>
              <w:t xml:space="preserve"> </w:t>
            </w:r>
            <w:r w:rsidRPr="00A17DD7">
              <w:rPr>
                <w:rStyle w:val="Hyperlink"/>
              </w:rPr>
              <w:t>EDUCATION AND EMPLOYMENT INFORMATION</w:t>
            </w:r>
            <w:r>
              <w:rPr>
                <w:webHidden/>
              </w:rPr>
              <w:tab/>
            </w:r>
            <w:r>
              <w:rPr>
                <w:webHidden/>
              </w:rPr>
              <w:fldChar w:fldCharType="begin"/>
            </w:r>
            <w:r>
              <w:rPr>
                <w:webHidden/>
              </w:rPr>
              <w:instrText xml:space="preserve"> PAGEREF _Toc140060098 \h </w:instrText>
            </w:r>
            <w:r>
              <w:rPr>
                <w:webHidden/>
              </w:rPr>
            </w:r>
            <w:r>
              <w:rPr>
                <w:webHidden/>
              </w:rPr>
              <w:fldChar w:fldCharType="separate"/>
            </w:r>
            <w:r w:rsidR="00AE419D">
              <w:rPr>
                <w:webHidden/>
              </w:rPr>
              <w:t>5</w:t>
            </w:r>
            <w:r>
              <w:rPr>
                <w:webHidden/>
              </w:rPr>
              <w:fldChar w:fldCharType="end"/>
            </w:r>
          </w:hyperlink>
        </w:p>
        <w:p w14:paraId="4C88C410" w14:textId="385C4101" w:rsidR="00DE662D" w:rsidRDefault="00000000" w:rsidP="004B4A71">
          <w:pPr>
            <w:pStyle w:val="TOC2"/>
            <w:rPr>
              <w:rFonts w:asciiTheme="minorHAnsi" w:eastAsiaTheme="minorEastAsia" w:hAnsiTheme="minorHAnsi" w:cstheme="minorBidi"/>
              <w:noProof/>
              <w:sz w:val="22"/>
              <w:lang w:bidi="ar-SA"/>
            </w:rPr>
          </w:pPr>
          <w:hyperlink w:anchor="_Toc140060099" w:history="1">
            <w:r w:rsidR="00DE662D" w:rsidRPr="00A17DD7">
              <w:rPr>
                <w:rStyle w:val="Hyperlink"/>
                <w:rFonts w:eastAsiaTheme="majorEastAsia"/>
                <w:bCs/>
                <w:noProof/>
                <w:spacing w:val="-1"/>
              </w:rPr>
              <w:t>1.</w:t>
            </w:r>
            <w:r w:rsidR="00DE662D" w:rsidRPr="00A17DD7">
              <w:rPr>
                <w:rStyle w:val="Hyperlink"/>
                <w:rFonts w:eastAsiaTheme="majorEastAsia"/>
                <w:noProof/>
              </w:rPr>
              <w:t>Education</w:t>
            </w:r>
            <w:r w:rsidR="00DE662D">
              <w:rPr>
                <w:noProof/>
                <w:webHidden/>
              </w:rPr>
              <w:tab/>
            </w:r>
            <w:r w:rsidR="00DE662D">
              <w:rPr>
                <w:noProof/>
                <w:webHidden/>
              </w:rPr>
              <w:fldChar w:fldCharType="begin"/>
            </w:r>
            <w:r w:rsidR="00DE662D">
              <w:rPr>
                <w:noProof/>
                <w:webHidden/>
              </w:rPr>
              <w:instrText xml:space="preserve"> PAGEREF _Toc140060099 \h </w:instrText>
            </w:r>
            <w:r w:rsidR="00DE662D">
              <w:rPr>
                <w:noProof/>
                <w:webHidden/>
              </w:rPr>
            </w:r>
            <w:r w:rsidR="00DE662D">
              <w:rPr>
                <w:noProof/>
                <w:webHidden/>
              </w:rPr>
              <w:fldChar w:fldCharType="separate"/>
            </w:r>
            <w:r w:rsidR="00AE419D">
              <w:rPr>
                <w:noProof/>
                <w:webHidden/>
              </w:rPr>
              <w:t>5</w:t>
            </w:r>
            <w:r w:rsidR="00DE662D">
              <w:rPr>
                <w:noProof/>
                <w:webHidden/>
              </w:rPr>
              <w:fldChar w:fldCharType="end"/>
            </w:r>
          </w:hyperlink>
        </w:p>
        <w:p w14:paraId="35D67839" w14:textId="398CD64D" w:rsidR="00DE662D" w:rsidRDefault="00000000" w:rsidP="004B4A71">
          <w:pPr>
            <w:pStyle w:val="TOC2"/>
            <w:rPr>
              <w:rFonts w:asciiTheme="minorHAnsi" w:eastAsiaTheme="minorEastAsia" w:hAnsiTheme="minorHAnsi" w:cstheme="minorBidi"/>
              <w:noProof/>
              <w:sz w:val="22"/>
              <w:lang w:bidi="ar-SA"/>
            </w:rPr>
          </w:pPr>
          <w:hyperlink w:anchor="_Toc140060100" w:history="1">
            <w:r w:rsidR="00DE662D" w:rsidRPr="00A17DD7">
              <w:rPr>
                <w:rStyle w:val="Hyperlink"/>
                <w:rFonts w:eastAsiaTheme="majorEastAsia"/>
                <w:bCs/>
                <w:noProof/>
                <w:spacing w:val="-1"/>
              </w:rPr>
              <w:t>2.</w:t>
            </w:r>
            <w:r w:rsidR="00DE662D" w:rsidRPr="00A17DD7">
              <w:rPr>
                <w:rStyle w:val="Hyperlink"/>
                <w:rFonts w:eastAsiaTheme="majorEastAsia"/>
                <w:noProof/>
              </w:rPr>
              <w:t>Employment History</w:t>
            </w:r>
            <w:r w:rsidR="00DE662D">
              <w:rPr>
                <w:noProof/>
                <w:webHidden/>
              </w:rPr>
              <w:tab/>
            </w:r>
            <w:r w:rsidR="00DE662D">
              <w:rPr>
                <w:noProof/>
                <w:webHidden/>
              </w:rPr>
              <w:fldChar w:fldCharType="begin"/>
            </w:r>
            <w:r w:rsidR="00DE662D">
              <w:rPr>
                <w:noProof/>
                <w:webHidden/>
              </w:rPr>
              <w:instrText xml:space="preserve"> PAGEREF _Toc140060100 \h </w:instrText>
            </w:r>
            <w:r w:rsidR="00DE662D">
              <w:rPr>
                <w:noProof/>
                <w:webHidden/>
              </w:rPr>
            </w:r>
            <w:r w:rsidR="00DE662D">
              <w:rPr>
                <w:noProof/>
                <w:webHidden/>
              </w:rPr>
              <w:fldChar w:fldCharType="separate"/>
            </w:r>
            <w:r w:rsidR="00AE419D">
              <w:rPr>
                <w:noProof/>
                <w:webHidden/>
              </w:rPr>
              <w:t>5</w:t>
            </w:r>
            <w:r w:rsidR="00DE662D">
              <w:rPr>
                <w:noProof/>
                <w:webHidden/>
              </w:rPr>
              <w:fldChar w:fldCharType="end"/>
            </w:r>
          </w:hyperlink>
        </w:p>
        <w:p w14:paraId="7FCEF773" w14:textId="6717E58A" w:rsidR="00DE662D" w:rsidRDefault="00000000">
          <w:pPr>
            <w:pStyle w:val="TOC1"/>
            <w:rPr>
              <w:rFonts w:asciiTheme="minorHAnsi" w:eastAsiaTheme="minorEastAsia" w:hAnsiTheme="minorHAnsi" w:cstheme="minorBidi"/>
              <w:b w:val="0"/>
              <w:bCs w:val="0"/>
              <w:spacing w:val="0"/>
              <w:sz w:val="22"/>
              <w:lang w:bidi="ar-SA"/>
            </w:rPr>
          </w:pPr>
          <w:hyperlink w:anchor="_Toc140060101" w:history="1">
            <w:r w:rsidR="00DE662D" w:rsidRPr="00A17DD7">
              <w:rPr>
                <w:rStyle w:val="Hyperlink"/>
                <w:rFonts w:eastAsia="Times New Roman"/>
              </w:rPr>
              <w:t>B.</w:t>
            </w:r>
            <w:r w:rsidR="00DE662D" w:rsidRPr="00A17DD7">
              <w:rPr>
                <w:rStyle w:val="Hyperlink"/>
              </w:rPr>
              <w:t>TEACHING, ADVISING, AND OTHER ASSIGNMENTS</w:t>
            </w:r>
            <w:r w:rsidR="00DE662D">
              <w:rPr>
                <w:webHidden/>
              </w:rPr>
              <w:tab/>
            </w:r>
            <w:r w:rsidR="00DE662D">
              <w:rPr>
                <w:webHidden/>
              </w:rPr>
              <w:fldChar w:fldCharType="begin"/>
            </w:r>
            <w:r w:rsidR="00DE662D">
              <w:rPr>
                <w:webHidden/>
              </w:rPr>
              <w:instrText xml:space="preserve"> PAGEREF _Toc140060101 \h </w:instrText>
            </w:r>
            <w:r w:rsidR="00DE662D">
              <w:rPr>
                <w:webHidden/>
              </w:rPr>
            </w:r>
            <w:r w:rsidR="00DE662D">
              <w:rPr>
                <w:webHidden/>
              </w:rPr>
              <w:fldChar w:fldCharType="separate"/>
            </w:r>
            <w:r w:rsidR="00AE419D">
              <w:rPr>
                <w:webHidden/>
              </w:rPr>
              <w:t>5</w:t>
            </w:r>
            <w:r w:rsidR="00DE662D">
              <w:rPr>
                <w:webHidden/>
              </w:rPr>
              <w:fldChar w:fldCharType="end"/>
            </w:r>
          </w:hyperlink>
        </w:p>
        <w:p w14:paraId="41F7E153" w14:textId="65DE44D8" w:rsidR="00DE662D" w:rsidRDefault="00000000" w:rsidP="004B4A71">
          <w:pPr>
            <w:pStyle w:val="TOC2"/>
            <w:rPr>
              <w:rFonts w:asciiTheme="minorHAnsi" w:eastAsiaTheme="minorEastAsia" w:hAnsiTheme="minorHAnsi" w:cstheme="minorBidi"/>
              <w:noProof/>
              <w:sz w:val="22"/>
              <w:lang w:bidi="ar-SA"/>
            </w:rPr>
          </w:pPr>
          <w:hyperlink w:anchor="_Toc140060102" w:history="1">
            <w:r w:rsidR="00DE662D" w:rsidRPr="00A17DD7">
              <w:rPr>
                <w:rStyle w:val="Hyperlink"/>
                <w:rFonts w:eastAsiaTheme="majorEastAsia"/>
                <w:bCs/>
                <w:noProof/>
                <w:spacing w:val="-1"/>
              </w:rPr>
              <w:t>1.</w:t>
            </w:r>
            <w:r w:rsidR="00DE662D" w:rsidRPr="00A17DD7">
              <w:rPr>
                <w:rStyle w:val="Hyperlink"/>
                <w:rFonts w:eastAsiaTheme="majorEastAsia"/>
                <w:noProof/>
              </w:rPr>
              <w:t>Instructional Summary</w:t>
            </w:r>
            <w:r w:rsidR="00DE662D">
              <w:rPr>
                <w:noProof/>
                <w:webHidden/>
              </w:rPr>
              <w:tab/>
            </w:r>
            <w:r w:rsidR="00DE662D">
              <w:rPr>
                <w:noProof/>
                <w:webHidden/>
              </w:rPr>
              <w:fldChar w:fldCharType="begin"/>
            </w:r>
            <w:r w:rsidR="00DE662D">
              <w:rPr>
                <w:noProof/>
                <w:webHidden/>
              </w:rPr>
              <w:instrText xml:space="preserve"> PAGEREF _Toc140060102 \h </w:instrText>
            </w:r>
            <w:r w:rsidR="00DE662D">
              <w:rPr>
                <w:noProof/>
                <w:webHidden/>
              </w:rPr>
            </w:r>
            <w:r w:rsidR="00DE662D">
              <w:rPr>
                <w:noProof/>
                <w:webHidden/>
              </w:rPr>
              <w:fldChar w:fldCharType="separate"/>
            </w:r>
            <w:r w:rsidR="00AE419D">
              <w:rPr>
                <w:noProof/>
                <w:webHidden/>
              </w:rPr>
              <w:t>5</w:t>
            </w:r>
            <w:r w:rsidR="00DE662D">
              <w:rPr>
                <w:noProof/>
                <w:webHidden/>
              </w:rPr>
              <w:fldChar w:fldCharType="end"/>
            </w:r>
          </w:hyperlink>
        </w:p>
        <w:p w14:paraId="5D8C1261" w14:textId="04C07402" w:rsidR="00DE662D" w:rsidRDefault="00000000" w:rsidP="00AF151A">
          <w:pPr>
            <w:pStyle w:val="TOC3"/>
            <w:rPr>
              <w:rFonts w:asciiTheme="minorHAnsi" w:eastAsiaTheme="minorEastAsia" w:hAnsiTheme="minorHAnsi" w:cstheme="minorBidi"/>
              <w:noProof/>
              <w:sz w:val="22"/>
              <w:lang w:bidi="ar-SA"/>
            </w:rPr>
          </w:pPr>
          <w:hyperlink w:anchor="_Toc140060103" w:history="1">
            <w:r w:rsidR="00DE662D" w:rsidRPr="00A17DD7">
              <w:rPr>
                <w:rStyle w:val="Hyperlink"/>
                <w:rFonts w:eastAsiaTheme="majorEastAsia"/>
                <w:noProof/>
              </w:rPr>
              <w:t>a.Credit Courses</w:t>
            </w:r>
            <w:r w:rsidR="00DE662D">
              <w:rPr>
                <w:noProof/>
                <w:webHidden/>
              </w:rPr>
              <w:tab/>
            </w:r>
            <w:r w:rsidR="00DE662D">
              <w:rPr>
                <w:noProof/>
                <w:webHidden/>
              </w:rPr>
              <w:fldChar w:fldCharType="begin"/>
            </w:r>
            <w:r w:rsidR="00DE662D">
              <w:rPr>
                <w:noProof/>
                <w:webHidden/>
              </w:rPr>
              <w:instrText xml:space="preserve"> PAGEREF _Toc140060103 \h </w:instrText>
            </w:r>
            <w:r w:rsidR="00DE662D">
              <w:rPr>
                <w:noProof/>
                <w:webHidden/>
              </w:rPr>
            </w:r>
            <w:r w:rsidR="00DE662D">
              <w:rPr>
                <w:noProof/>
                <w:webHidden/>
              </w:rPr>
              <w:fldChar w:fldCharType="separate"/>
            </w:r>
            <w:r w:rsidR="00AE419D">
              <w:rPr>
                <w:noProof/>
                <w:webHidden/>
              </w:rPr>
              <w:t>5</w:t>
            </w:r>
            <w:r w:rsidR="00DE662D">
              <w:rPr>
                <w:noProof/>
                <w:webHidden/>
              </w:rPr>
              <w:fldChar w:fldCharType="end"/>
            </w:r>
          </w:hyperlink>
        </w:p>
        <w:p w14:paraId="61A9FC49" w14:textId="3878BCFB" w:rsidR="00DE662D" w:rsidRDefault="00000000" w:rsidP="004B4A71">
          <w:pPr>
            <w:pStyle w:val="TOC3"/>
            <w:rPr>
              <w:rFonts w:asciiTheme="minorHAnsi" w:eastAsiaTheme="minorEastAsia" w:hAnsiTheme="minorHAnsi" w:cstheme="minorBidi"/>
              <w:noProof/>
              <w:sz w:val="22"/>
              <w:lang w:bidi="ar-SA"/>
            </w:rPr>
          </w:pPr>
          <w:hyperlink w:anchor="_Toc140060104" w:history="1">
            <w:r w:rsidR="00DE662D" w:rsidRPr="00A17DD7">
              <w:rPr>
                <w:rStyle w:val="Hyperlink"/>
                <w:rFonts w:eastAsiaTheme="majorEastAsia"/>
                <w:noProof/>
              </w:rPr>
              <w:t>b. Non-Credit Courses and Workshops</w:t>
            </w:r>
            <w:r w:rsidR="00DE662D">
              <w:rPr>
                <w:noProof/>
                <w:webHidden/>
              </w:rPr>
              <w:tab/>
            </w:r>
            <w:r w:rsidR="00DE662D">
              <w:rPr>
                <w:noProof/>
                <w:webHidden/>
              </w:rPr>
              <w:fldChar w:fldCharType="begin"/>
            </w:r>
            <w:r w:rsidR="00DE662D">
              <w:rPr>
                <w:noProof/>
                <w:webHidden/>
              </w:rPr>
              <w:instrText xml:space="preserve"> PAGEREF _Toc140060104 \h </w:instrText>
            </w:r>
            <w:r w:rsidR="00DE662D">
              <w:rPr>
                <w:noProof/>
                <w:webHidden/>
              </w:rPr>
            </w:r>
            <w:r w:rsidR="00DE662D">
              <w:rPr>
                <w:noProof/>
                <w:webHidden/>
              </w:rPr>
              <w:fldChar w:fldCharType="separate"/>
            </w:r>
            <w:r w:rsidR="00AE419D">
              <w:rPr>
                <w:noProof/>
                <w:webHidden/>
              </w:rPr>
              <w:t>6</w:t>
            </w:r>
            <w:r w:rsidR="00DE662D">
              <w:rPr>
                <w:noProof/>
                <w:webHidden/>
              </w:rPr>
              <w:fldChar w:fldCharType="end"/>
            </w:r>
          </w:hyperlink>
        </w:p>
        <w:p w14:paraId="51406FAF" w14:textId="339F7D27" w:rsidR="00DE662D" w:rsidRDefault="00000000" w:rsidP="00AF151A">
          <w:pPr>
            <w:pStyle w:val="TOC3"/>
            <w:rPr>
              <w:rFonts w:asciiTheme="minorHAnsi" w:eastAsiaTheme="minorEastAsia" w:hAnsiTheme="minorHAnsi" w:cstheme="minorBidi"/>
              <w:noProof/>
              <w:sz w:val="22"/>
              <w:lang w:bidi="ar-SA"/>
            </w:rPr>
          </w:pPr>
          <w:hyperlink w:anchor="_Toc140060105" w:history="1">
            <w:r w:rsidR="00DE662D" w:rsidRPr="00A17DD7">
              <w:rPr>
                <w:rStyle w:val="Hyperlink"/>
                <w:rFonts w:eastAsiaTheme="majorEastAsia"/>
                <w:noProof/>
              </w:rPr>
              <w:t>c.Curriculum Development</w:t>
            </w:r>
            <w:r w:rsidR="00DE662D">
              <w:rPr>
                <w:noProof/>
                <w:webHidden/>
              </w:rPr>
              <w:tab/>
            </w:r>
            <w:r w:rsidR="00DE662D">
              <w:rPr>
                <w:noProof/>
                <w:webHidden/>
              </w:rPr>
              <w:fldChar w:fldCharType="begin"/>
            </w:r>
            <w:r w:rsidR="00DE662D">
              <w:rPr>
                <w:noProof/>
                <w:webHidden/>
              </w:rPr>
              <w:instrText xml:space="preserve"> PAGEREF _Toc140060105 \h </w:instrText>
            </w:r>
            <w:r w:rsidR="00DE662D">
              <w:rPr>
                <w:noProof/>
                <w:webHidden/>
              </w:rPr>
            </w:r>
            <w:r w:rsidR="00DE662D">
              <w:rPr>
                <w:noProof/>
                <w:webHidden/>
              </w:rPr>
              <w:fldChar w:fldCharType="separate"/>
            </w:r>
            <w:r w:rsidR="00AE419D">
              <w:rPr>
                <w:noProof/>
                <w:webHidden/>
              </w:rPr>
              <w:t>7</w:t>
            </w:r>
            <w:r w:rsidR="00DE662D">
              <w:rPr>
                <w:noProof/>
                <w:webHidden/>
              </w:rPr>
              <w:fldChar w:fldCharType="end"/>
            </w:r>
          </w:hyperlink>
        </w:p>
        <w:p w14:paraId="30096D62" w14:textId="3E959221" w:rsidR="00DE662D" w:rsidRDefault="00000000" w:rsidP="004B4A71">
          <w:pPr>
            <w:pStyle w:val="TOC3"/>
            <w:rPr>
              <w:rFonts w:asciiTheme="minorHAnsi" w:eastAsiaTheme="minorEastAsia" w:hAnsiTheme="minorHAnsi" w:cstheme="minorBidi"/>
              <w:noProof/>
              <w:sz w:val="22"/>
              <w:lang w:bidi="ar-SA"/>
            </w:rPr>
          </w:pPr>
          <w:hyperlink w:anchor="_Toc140060106" w:history="1">
            <w:r w:rsidR="00DE662D" w:rsidRPr="00A17DD7">
              <w:rPr>
                <w:rStyle w:val="Hyperlink"/>
                <w:rFonts w:eastAsiaTheme="majorEastAsia"/>
                <w:noProof/>
              </w:rPr>
              <w:t>d.Graduate and Undergraduate Students and Postdoctoral Trainees</w:t>
            </w:r>
            <w:r w:rsidR="00DE662D">
              <w:rPr>
                <w:noProof/>
                <w:webHidden/>
              </w:rPr>
              <w:tab/>
            </w:r>
            <w:r w:rsidR="00DE662D">
              <w:rPr>
                <w:noProof/>
                <w:webHidden/>
              </w:rPr>
              <w:fldChar w:fldCharType="begin"/>
            </w:r>
            <w:r w:rsidR="00DE662D">
              <w:rPr>
                <w:noProof/>
                <w:webHidden/>
              </w:rPr>
              <w:instrText xml:space="preserve"> PAGEREF _Toc140060106 \h </w:instrText>
            </w:r>
            <w:r w:rsidR="00DE662D">
              <w:rPr>
                <w:noProof/>
                <w:webHidden/>
              </w:rPr>
            </w:r>
            <w:r w:rsidR="00DE662D">
              <w:rPr>
                <w:noProof/>
                <w:webHidden/>
              </w:rPr>
              <w:fldChar w:fldCharType="separate"/>
            </w:r>
            <w:r w:rsidR="00AE419D">
              <w:rPr>
                <w:noProof/>
                <w:webHidden/>
              </w:rPr>
              <w:t>9</w:t>
            </w:r>
            <w:r w:rsidR="00DE662D">
              <w:rPr>
                <w:noProof/>
                <w:webHidden/>
              </w:rPr>
              <w:fldChar w:fldCharType="end"/>
            </w:r>
          </w:hyperlink>
        </w:p>
        <w:p w14:paraId="35D383CD" w14:textId="1019590F" w:rsidR="00826035" w:rsidRPr="002568E2" w:rsidRDefault="00000000" w:rsidP="00826035">
          <w:pPr>
            <w:pStyle w:val="TOC3"/>
            <w:rPr>
              <w:noProof/>
            </w:rPr>
          </w:pPr>
          <w:hyperlink w:anchor="_Toc140060107" w:history="1">
            <w:r w:rsidR="00DE662D" w:rsidRPr="002568E2">
              <w:rPr>
                <w:rStyle w:val="Hyperlink"/>
                <w:rFonts w:eastAsiaTheme="majorEastAsia"/>
                <w:noProof/>
              </w:rPr>
              <w:t>e.Team or Collaborative Efforts</w:t>
            </w:r>
            <w:r w:rsidR="00DE662D" w:rsidRPr="002568E2">
              <w:rPr>
                <w:noProof/>
                <w:webHidden/>
              </w:rPr>
              <w:tab/>
            </w:r>
            <w:r w:rsidR="00DE662D" w:rsidRPr="002568E2">
              <w:rPr>
                <w:noProof/>
                <w:webHidden/>
              </w:rPr>
              <w:fldChar w:fldCharType="begin"/>
            </w:r>
            <w:r w:rsidR="00DE662D" w:rsidRPr="002568E2">
              <w:rPr>
                <w:noProof/>
                <w:webHidden/>
              </w:rPr>
              <w:instrText xml:space="preserve"> PAGEREF _Toc140060107 \h </w:instrText>
            </w:r>
            <w:r w:rsidR="00DE662D" w:rsidRPr="002568E2">
              <w:rPr>
                <w:noProof/>
                <w:webHidden/>
              </w:rPr>
            </w:r>
            <w:r w:rsidR="00DE662D" w:rsidRPr="002568E2">
              <w:rPr>
                <w:noProof/>
                <w:webHidden/>
              </w:rPr>
              <w:fldChar w:fldCharType="separate"/>
            </w:r>
            <w:r w:rsidR="00AE419D">
              <w:rPr>
                <w:noProof/>
                <w:webHidden/>
              </w:rPr>
              <w:t>10</w:t>
            </w:r>
            <w:r w:rsidR="00DE662D" w:rsidRPr="002568E2">
              <w:rPr>
                <w:noProof/>
                <w:webHidden/>
              </w:rPr>
              <w:fldChar w:fldCharType="end"/>
            </w:r>
          </w:hyperlink>
        </w:p>
        <w:p w14:paraId="7CE92AFA" w14:textId="6771346D" w:rsidR="00826035" w:rsidRPr="002568E2" w:rsidRDefault="00000000" w:rsidP="00826035">
          <w:pPr>
            <w:pStyle w:val="TOC3"/>
            <w:rPr>
              <w:noProof/>
            </w:rPr>
          </w:pPr>
          <w:hyperlink w:anchor="_Toc140060108" w:history="1">
            <w:r w:rsidR="00DE662D" w:rsidRPr="002568E2">
              <w:rPr>
                <w:rStyle w:val="Hyperlink"/>
                <w:rFonts w:eastAsiaTheme="majorEastAsia"/>
                <w:noProof/>
              </w:rPr>
              <w:t>f.International Teaching</w:t>
            </w:r>
            <w:r w:rsidR="00556377">
              <w:rPr>
                <w:rStyle w:val="Hyperlink"/>
                <w:rFonts w:eastAsiaTheme="majorEastAsia"/>
                <w:noProof/>
              </w:rPr>
              <w:t>, If Any</w:t>
            </w:r>
            <w:r w:rsidR="00DE662D" w:rsidRPr="002568E2">
              <w:rPr>
                <w:noProof/>
                <w:webHidden/>
              </w:rPr>
              <w:tab/>
            </w:r>
            <w:r w:rsidR="00DE662D" w:rsidRPr="002568E2">
              <w:rPr>
                <w:noProof/>
                <w:webHidden/>
              </w:rPr>
              <w:fldChar w:fldCharType="begin"/>
            </w:r>
            <w:r w:rsidR="00DE662D" w:rsidRPr="002568E2">
              <w:rPr>
                <w:noProof/>
                <w:webHidden/>
              </w:rPr>
              <w:instrText xml:space="preserve"> PAGEREF _Toc140060108 \h </w:instrText>
            </w:r>
            <w:r w:rsidR="00DE662D" w:rsidRPr="002568E2">
              <w:rPr>
                <w:noProof/>
                <w:webHidden/>
              </w:rPr>
            </w:r>
            <w:r w:rsidR="00DE662D" w:rsidRPr="002568E2">
              <w:rPr>
                <w:noProof/>
                <w:webHidden/>
              </w:rPr>
              <w:fldChar w:fldCharType="separate"/>
            </w:r>
            <w:r w:rsidR="00AE419D">
              <w:rPr>
                <w:noProof/>
                <w:webHidden/>
              </w:rPr>
              <w:t>11</w:t>
            </w:r>
            <w:r w:rsidR="00DE662D" w:rsidRPr="002568E2">
              <w:rPr>
                <w:noProof/>
                <w:webHidden/>
              </w:rPr>
              <w:fldChar w:fldCharType="end"/>
            </w:r>
          </w:hyperlink>
        </w:p>
        <w:p w14:paraId="191963F5" w14:textId="7770223E" w:rsidR="00826035" w:rsidRPr="002568E2" w:rsidRDefault="00826035" w:rsidP="00826035">
          <w:pPr>
            <w:pStyle w:val="TOC3"/>
            <w:rPr>
              <w:noProof/>
            </w:rPr>
          </w:pPr>
          <w:r w:rsidRPr="002568E2">
            <w:rPr>
              <w:noProof/>
            </w:rPr>
            <w:t xml:space="preserve">g. </w:t>
          </w:r>
          <w:bookmarkStart w:id="1" w:name="_Hlk170205200"/>
          <w:r w:rsidRPr="002568E2">
            <w:rPr>
              <w:rFonts w:eastAsiaTheme="minorEastAsia"/>
            </w:rPr>
            <w:t>Innovation and Entrepreneurship (I&amp;E)</w:t>
          </w:r>
          <w:r w:rsidR="0070534C">
            <w:rPr>
              <w:rFonts w:eastAsiaTheme="minorEastAsia"/>
            </w:rPr>
            <w:t xml:space="preserve"> </w:t>
          </w:r>
          <w:bookmarkEnd w:id="1"/>
          <w:r w:rsidR="0070534C">
            <w:rPr>
              <w:rFonts w:eastAsiaTheme="minorEastAsia"/>
            </w:rPr>
            <w:t>……………………………………………</w:t>
          </w:r>
          <w:r w:rsidR="007400A3">
            <w:rPr>
              <w:rFonts w:eastAsiaTheme="minorEastAsia"/>
            </w:rPr>
            <w:t>...</w:t>
          </w:r>
          <w:r w:rsidR="0070534C">
            <w:rPr>
              <w:rFonts w:eastAsiaTheme="minorEastAsia"/>
            </w:rPr>
            <w:t>…11</w:t>
          </w:r>
        </w:p>
        <w:p w14:paraId="32762EAE" w14:textId="62C92C68" w:rsidR="00DE662D" w:rsidRDefault="00000000" w:rsidP="004B4A71">
          <w:pPr>
            <w:pStyle w:val="TOC2"/>
            <w:rPr>
              <w:rFonts w:asciiTheme="minorHAnsi" w:eastAsiaTheme="minorEastAsia" w:hAnsiTheme="minorHAnsi" w:cstheme="minorBidi"/>
              <w:noProof/>
              <w:sz w:val="22"/>
              <w:lang w:bidi="ar-SA"/>
            </w:rPr>
          </w:pPr>
          <w:hyperlink w:anchor="_Toc140060109" w:history="1">
            <w:r w:rsidR="00DE662D" w:rsidRPr="002568E2">
              <w:rPr>
                <w:rStyle w:val="Hyperlink"/>
                <w:rFonts w:eastAsiaTheme="majorEastAsia"/>
                <w:bCs/>
                <w:noProof/>
                <w:spacing w:val="-1"/>
              </w:rPr>
              <w:t>2.</w:t>
            </w:r>
            <w:r w:rsidR="00DE662D" w:rsidRPr="002568E2">
              <w:rPr>
                <w:rStyle w:val="Hyperlink"/>
                <w:rFonts w:eastAsiaTheme="majorEastAsia"/>
                <w:noProof/>
              </w:rPr>
              <w:t xml:space="preserve">Student </w:t>
            </w:r>
            <w:r w:rsidR="009B4680" w:rsidRPr="002568E2">
              <w:rPr>
                <w:rStyle w:val="Hyperlink"/>
                <w:rFonts w:eastAsiaTheme="majorEastAsia"/>
                <w:noProof/>
              </w:rPr>
              <w:t xml:space="preserve">(eSET) </w:t>
            </w:r>
            <w:r w:rsidR="00DE662D" w:rsidRPr="002568E2">
              <w:rPr>
                <w:rStyle w:val="Hyperlink"/>
                <w:rFonts w:eastAsiaTheme="majorEastAsia"/>
                <w:noProof/>
              </w:rPr>
              <w:t>and Participant/Client Evaluation</w:t>
            </w:r>
            <w:r w:rsidR="00DE662D" w:rsidRPr="002568E2">
              <w:rPr>
                <w:noProof/>
                <w:webHidden/>
              </w:rPr>
              <w:tab/>
            </w:r>
            <w:r w:rsidR="00DE662D" w:rsidRPr="002568E2">
              <w:rPr>
                <w:noProof/>
                <w:webHidden/>
              </w:rPr>
              <w:fldChar w:fldCharType="begin"/>
            </w:r>
            <w:r w:rsidR="00DE662D" w:rsidRPr="002568E2">
              <w:rPr>
                <w:noProof/>
                <w:webHidden/>
              </w:rPr>
              <w:instrText xml:space="preserve"> PAGEREF _Toc140060109 \h </w:instrText>
            </w:r>
            <w:r w:rsidR="00DE662D" w:rsidRPr="002568E2">
              <w:rPr>
                <w:noProof/>
                <w:webHidden/>
              </w:rPr>
            </w:r>
            <w:r w:rsidR="00DE662D" w:rsidRPr="002568E2">
              <w:rPr>
                <w:noProof/>
                <w:webHidden/>
              </w:rPr>
              <w:fldChar w:fldCharType="separate"/>
            </w:r>
            <w:r w:rsidR="00AE419D">
              <w:rPr>
                <w:noProof/>
                <w:webHidden/>
              </w:rPr>
              <w:t>11</w:t>
            </w:r>
            <w:r w:rsidR="00DE662D" w:rsidRPr="002568E2">
              <w:rPr>
                <w:noProof/>
                <w:webHidden/>
              </w:rPr>
              <w:fldChar w:fldCharType="end"/>
            </w:r>
          </w:hyperlink>
        </w:p>
        <w:p w14:paraId="7AE98E4B" w14:textId="19C0DDA3" w:rsidR="00DE662D" w:rsidRDefault="00000000" w:rsidP="00AF151A">
          <w:pPr>
            <w:pStyle w:val="TOC3"/>
            <w:rPr>
              <w:rFonts w:asciiTheme="minorHAnsi" w:eastAsiaTheme="minorEastAsia" w:hAnsiTheme="minorHAnsi" w:cstheme="minorBidi"/>
              <w:noProof/>
              <w:sz w:val="22"/>
              <w:lang w:bidi="ar-SA"/>
            </w:rPr>
          </w:pPr>
          <w:hyperlink w:anchor="_Toc140060110" w:history="1">
            <w:r w:rsidR="00DE662D" w:rsidRPr="00A17DD7">
              <w:rPr>
                <w:rStyle w:val="Hyperlink"/>
                <w:rFonts w:eastAsiaTheme="majorEastAsia"/>
                <w:noProof/>
              </w:rPr>
              <w:t>a.Credit Courses</w:t>
            </w:r>
            <w:r w:rsidR="00DE662D">
              <w:rPr>
                <w:noProof/>
                <w:webHidden/>
              </w:rPr>
              <w:tab/>
            </w:r>
            <w:r w:rsidR="00DE662D">
              <w:rPr>
                <w:noProof/>
                <w:webHidden/>
              </w:rPr>
              <w:fldChar w:fldCharType="begin"/>
            </w:r>
            <w:r w:rsidR="00DE662D">
              <w:rPr>
                <w:noProof/>
                <w:webHidden/>
              </w:rPr>
              <w:instrText xml:space="preserve"> PAGEREF _Toc140060110 \h </w:instrText>
            </w:r>
            <w:r w:rsidR="00DE662D">
              <w:rPr>
                <w:noProof/>
                <w:webHidden/>
              </w:rPr>
            </w:r>
            <w:r w:rsidR="00DE662D">
              <w:rPr>
                <w:noProof/>
                <w:webHidden/>
              </w:rPr>
              <w:fldChar w:fldCharType="separate"/>
            </w:r>
            <w:r w:rsidR="00AE419D">
              <w:rPr>
                <w:noProof/>
                <w:webHidden/>
              </w:rPr>
              <w:t>11</w:t>
            </w:r>
            <w:r w:rsidR="00DE662D">
              <w:rPr>
                <w:noProof/>
                <w:webHidden/>
              </w:rPr>
              <w:fldChar w:fldCharType="end"/>
            </w:r>
          </w:hyperlink>
        </w:p>
        <w:p w14:paraId="6D04BF37" w14:textId="3FFC0FAB" w:rsidR="00DE662D" w:rsidRDefault="00000000" w:rsidP="004B4A71">
          <w:pPr>
            <w:pStyle w:val="TOC3"/>
            <w:rPr>
              <w:rFonts w:asciiTheme="minorHAnsi" w:eastAsiaTheme="minorEastAsia" w:hAnsiTheme="minorHAnsi" w:cstheme="minorBidi"/>
              <w:noProof/>
              <w:sz w:val="22"/>
              <w:lang w:bidi="ar-SA"/>
            </w:rPr>
          </w:pPr>
          <w:hyperlink w:anchor="_Toc140060111" w:history="1">
            <w:r w:rsidR="00DE662D" w:rsidRPr="00A17DD7">
              <w:rPr>
                <w:rStyle w:val="Hyperlink"/>
                <w:rFonts w:eastAsiaTheme="majorEastAsia"/>
                <w:noProof/>
              </w:rPr>
              <w:t>b.Non-Credit Courses and Workshops Summary of Client Evaluations of Teaching</w:t>
            </w:r>
            <w:r w:rsidR="000D08CE">
              <w:rPr>
                <w:rStyle w:val="Hyperlink"/>
                <w:rFonts w:eastAsiaTheme="majorEastAsia"/>
                <w:noProof/>
              </w:rPr>
              <w:t xml:space="preserve"> ……. </w:t>
            </w:r>
            <w:r w:rsidR="000D08CE">
              <w:rPr>
                <w:noProof/>
                <w:webHidden/>
              </w:rPr>
              <w:t>1</w:t>
            </w:r>
          </w:hyperlink>
          <w:r w:rsidR="00311EB2">
            <w:rPr>
              <w:noProof/>
            </w:rPr>
            <w:t>2</w:t>
          </w:r>
        </w:p>
        <w:p w14:paraId="3246AAA2" w14:textId="7D5B8A88" w:rsidR="00DE662D" w:rsidRDefault="00000000" w:rsidP="004B4A71">
          <w:pPr>
            <w:pStyle w:val="TOC2"/>
            <w:rPr>
              <w:rFonts w:asciiTheme="minorHAnsi" w:eastAsiaTheme="minorEastAsia" w:hAnsiTheme="minorHAnsi" w:cstheme="minorBidi"/>
              <w:noProof/>
              <w:sz w:val="22"/>
              <w:lang w:bidi="ar-SA"/>
            </w:rPr>
          </w:pPr>
          <w:hyperlink w:anchor="_Toc140060113" w:history="1">
            <w:r w:rsidR="00DE662D" w:rsidRPr="00A17DD7">
              <w:rPr>
                <w:rStyle w:val="Hyperlink"/>
                <w:rFonts w:eastAsiaTheme="majorEastAsia"/>
                <w:bCs/>
                <w:noProof/>
                <w:spacing w:val="-1"/>
              </w:rPr>
              <w:t>3.</w:t>
            </w:r>
            <w:r w:rsidR="00DE662D" w:rsidRPr="00A17DD7">
              <w:rPr>
                <w:rStyle w:val="Hyperlink"/>
                <w:rFonts w:eastAsiaTheme="majorEastAsia"/>
                <w:noProof/>
              </w:rPr>
              <w:t>Advising</w:t>
            </w:r>
            <w:r w:rsidR="00DE662D">
              <w:rPr>
                <w:noProof/>
                <w:webHidden/>
              </w:rPr>
              <w:tab/>
            </w:r>
            <w:r w:rsidR="00DE662D">
              <w:rPr>
                <w:noProof/>
                <w:webHidden/>
              </w:rPr>
              <w:fldChar w:fldCharType="begin"/>
            </w:r>
            <w:r w:rsidR="00DE662D">
              <w:rPr>
                <w:noProof/>
                <w:webHidden/>
              </w:rPr>
              <w:instrText xml:space="preserve"> PAGEREF _Toc140060113 \h </w:instrText>
            </w:r>
            <w:r w:rsidR="00DE662D">
              <w:rPr>
                <w:noProof/>
                <w:webHidden/>
              </w:rPr>
            </w:r>
            <w:r w:rsidR="00DE662D">
              <w:rPr>
                <w:noProof/>
                <w:webHidden/>
              </w:rPr>
              <w:fldChar w:fldCharType="separate"/>
            </w:r>
            <w:r w:rsidR="00AE419D">
              <w:rPr>
                <w:noProof/>
                <w:webHidden/>
              </w:rPr>
              <w:t>12</w:t>
            </w:r>
            <w:r w:rsidR="00DE662D">
              <w:rPr>
                <w:noProof/>
                <w:webHidden/>
              </w:rPr>
              <w:fldChar w:fldCharType="end"/>
            </w:r>
          </w:hyperlink>
        </w:p>
        <w:p w14:paraId="5C0CE7DC" w14:textId="62F5C336" w:rsidR="00DE662D" w:rsidRDefault="00000000" w:rsidP="004B4A71">
          <w:pPr>
            <w:pStyle w:val="TOC2"/>
            <w:rPr>
              <w:rFonts w:asciiTheme="minorHAnsi" w:eastAsiaTheme="minorEastAsia" w:hAnsiTheme="minorHAnsi" w:cstheme="minorBidi"/>
              <w:noProof/>
              <w:sz w:val="22"/>
              <w:lang w:bidi="ar-SA"/>
            </w:rPr>
          </w:pPr>
          <w:hyperlink w:anchor="_Toc140060114" w:history="1">
            <w:r w:rsidR="00DE662D" w:rsidRPr="00A17DD7">
              <w:rPr>
                <w:rStyle w:val="Hyperlink"/>
                <w:rFonts w:eastAsiaTheme="majorEastAsia"/>
                <w:bCs/>
                <w:noProof/>
                <w:spacing w:val="-1"/>
              </w:rPr>
              <w:t>4.</w:t>
            </w:r>
            <w:r w:rsidR="00DE662D" w:rsidRPr="00A17DD7">
              <w:rPr>
                <w:rStyle w:val="Hyperlink"/>
                <w:rFonts w:eastAsiaTheme="majorEastAsia"/>
                <w:noProof/>
              </w:rPr>
              <w:t>Other Assignments</w:t>
            </w:r>
            <w:r w:rsidR="00DE662D">
              <w:rPr>
                <w:noProof/>
                <w:webHidden/>
              </w:rPr>
              <w:tab/>
            </w:r>
            <w:r w:rsidR="00DE662D">
              <w:rPr>
                <w:noProof/>
                <w:webHidden/>
              </w:rPr>
              <w:fldChar w:fldCharType="begin"/>
            </w:r>
            <w:r w:rsidR="00DE662D">
              <w:rPr>
                <w:noProof/>
                <w:webHidden/>
              </w:rPr>
              <w:instrText xml:space="preserve"> PAGEREF _Toc140060114 \h </w:instrText>
            </w:r>
            <w:r w:rsidR="00DE662D">
              <w:rPr>
                <w:noProof/>
                <w:webHidden/>
              </w:rPr>
            </w:r>
            <w:r w:rsidR="00DE662D">
              <w:rPr>
                <w:noProof/>
                <w:webHidden/>
              </w:rPr>
              <w:fldChar w:fldCharType="separate"/>
            </w:r>
            <w:r w:rsidR="00AE419D">
              <w:rPr>
                <w:noProof/>
                <w:webHidden/>
              </w:rPr>
              <w:t>13</w:t>
            </w:r>
            <w:r w:rsidR="00DE662D">
              <w:rPr>
                <w:noProof/>
                <w:webHidden/>
              </w:rPr>
              <w:fldChar w:fldCharType="end"/>
            </w:r>
          </w:hyperlink>
        </w:p>
        <w:p w14:paraId="7627C90C" w14:textId="2E812146" w:rsidR="00DE662D" w:rsidRDefault="00000000" w:rsidP="00AF151A">
          <w:pPr>
            <w:pStyle w:val="TOC3"/>
            <w:rPr>
              <w:rFonts w:asciiTheme="minorHAnsi" w:eastAsiaTheme="minorEastAsia" w:hAnsiTheme="minorHAnsi" w:cstheme="minorBidi"/>
              <w:noProof/>
              <w:sz w:val="22"/>
              <w:lang w:bidi="ar-SA"/>
            </w:rPr>
          </w:pPr>
          <w:hyperlink w:anchor="_Toc140060115" w:history="1">
            <w:r w:rsidR="00DE662D" w:rsidRPr="00A17DD7">
              <w:rPr>
                <w:rStyle w:val="Hyperlink"/>
                <w:rFonts w:eastAsiaTheme="majorEastAsia"/>
                <w:noProof/>
              </w:rPr>
              <w:t>a.Extension and Outreach</w:t>
            </w:r>
            <w:r w:rsidR="00DE662D">
              <w:rPr>
                <w:noProof/>
                <w:webHidden/>
              </w:rPr>
              <w:tab/>
            </w:r>
            <w:r w:rsidR="00DE662D">
              <w:rPr>
                <w:noProof/>
                <w:webHidden/>
              </w:rPr>
              <w:fldChar w:fldCharType="begin"/>
            </w:r>
            <w:r w:rsidR="00DE662D">
              <w:rPr>
                <w:noProof/>
                <w:webHidden/>
              </w:rPr>
              <w:instrText xml:space="preserve"> PAGEREF _Toc140060115 \h </w:instrText>
            </w:r>
            <w:r w:rsidR="00DE662D">
              <w:rPr>
                <w:noProof/>
                <w:webHidden/>
              </w:rPr>
            </w:r>
            <w:r w:rsidR="00DE662D">
              <w:rPr>
                <w:noProof/>
                <w:webHidden/>
              </w:rPr>
              <w:fldChar w:fldCharType="separate"/>
            </w:r>
            <w:r w:rsidR="00AE419D">
              <w:rPr>
                <w:noProof/>
                <w:webHidden/>
              </w:rPr>
              <w:t>13</w:t>
            </w:r>
            <w:r w:rsidR="00DE662D">
              <w:rPr>
                <w:noProof/>
                <w:webHidden/>
              </w:rPr>
              <w:fldChar w:fldCharType="end"/>
            </w:r>
          </w:hyperlink>
        </w:p>
        <w:p w14:paraId="6F58C14D" w14:textId="5CD7BF4E" w:rsidR="00DE662D" w:rsidRDefault="00000000" w:rsidP="004B4A71">
          <w:pPr>
            <w:pStyle w:val="TOC3"/>
            <w:rPr>
              <w:rFonts w:asciiTheme="minorHAnsi" w:eastAsiaTheme="minorEastAsia" w:hAnsiTheme="minorHAnsi" w:cstheme="minorBidi"/>
              <w:noProof/>
              <w:sz w:val="22"/>
              <w:lang w:bidi="ar-SA"/>
            </w:rPr>
          </w:pPr>
          <w:hyperlink w:anchor="_Toc140060116" w:history="1">
            <w:r w:rsidR="00DE662D" w:rsidRPr="00A17DD7">
              <w:rPr>
                <w:rStyle w:val="Hyperlink"/>
                <w:rFonts w:eastAsiaTheme="majorEastAsia"/>
                <w:noProof/>
              </w:rPr>
              <w:t>b.Research</w:t>
            </w:r>
            <w:r w:rsidR="00DE662D">
              <w:rPr>
                <w:noProof/>
                <w:webHidden/>
              </w:rPr>
              <w:tab/>
            </w:r>
            <w:r w:rsidR="00DE662D">
              <w:rPr>
                <w:noProof/>
                <w:webHidden/>
              </w:rPr>
              <w:fldChar w:fldCharType="begin"/>
            </w:r>
            <w:r w:rsidR="00DE662D">
              <w:rPr>
                <w:noProof/>
                <w:webHidden/>
              </w:rPr>
              <w:instrText xml:space="preserve"> PAGEREF _Toc140060116 \h </w:instrText>
            </w:r>
            <w:r w:rsidR="00DE662D">
              <w:rPr>
                <w:noProof/>
                <w:webHidden/>
              </w:rPr>
            </w:r>
            <w:r w:rsidR="00DE662D">
              <w:rPr>
                <w:noProof/>
                <w:webHidden/>
              </w:rPr>
              <w:fldChar w:fldCharType="separate"/>
            </w:r>
            <w:r w:rsidR="00AE419D">
              <w:rPr>
                <w:noProof/>
                <w:webHidden/>
              </w:rPr>
              <w:t>14</w:t>
            </w:r>
            <w:r w:rsidR="00DE662D">
              <w:rPr>
                <w:noProof/>
                <w:webHidden/>
              </w:rPr>
              <w:fldChar w:fldCharType="end"/>
            </w:r>
          </w:hyperlink>
        </w:p>
        <w:p w14:paraId="3AFC8F33" w14:textId="45D349AB" w:rsidR="00DE662D" w:rsidRDefault="00000000" w:rsidP="00AF151A">
          <w:pPr>
            <w:pStyle w:val="TOC3"/>
            <w:rPr>
              <w:rFonts w:asciiTheme="minorHAnsi" w:eastAsiaTheme="minorEastAsia" w:hAnsiTheme="minorHAnsi" w:cstheme="minorBidi"/>
              <w:noProof/>
              <w:sz w:val="22"/>
              <w:lang w:bidi="ar-SA"/>
            </w:rPr>
          </w:pPr>
          <w:hyperlink w:anchor="_Toc140060117" w:history="1">
            <w:r w:rsidR="00DE662D" w:rsidRPr="00A17DD7">
              <w:rPr>
                <w:rStyle w:val="Hyperlink"/>
                <w:rFonts w:eastAsiaTheme="majorEastAsia"/>
                <w:noProof/>
              </w:rPr>
              <w:t>c.Collaborative Programs</w:t>
            </w:r>
            <w:r w:rsidR="00DE662D">
              <w:rPr>
                <w:noProof/>
                <w:webHidden/>
              </w:rPr>
              <w:tab/>
            </w:r>
            <w:r w:rsidR="00DE662D">
              <w:rPr>
                <w:noProof/>
                <w:webHidden/>
              </w:rPr>
              <w:fldChar w:fldCharType="begin"/>
            </w:r>
            <w:r w:rsidR="00DE662D">
              <w:rPr>
                <w:noProof/>
                <w:webHidden/>
              </w:rPr>
              <w:instrText xml:space="preserve"> PAGEREF _Toc140060117 \h </w:instrText>
            </w:r>
            <w:r w:rsidR="00DE662D">
              <w:rPr>
                <w:noProof/>
                <w:webHidden/>
              </w:rPr>
            </w:r>
            <w:r w:rsidR="00DE662D">
              <w:rPr>
                <w:noProof/>
                <w:webHidden/>
              </w:rPr>
              <w:fldChar w:fldCharType="separate"/>
            </w:r>
            <w:r w:rsidR="00AE419D">
              <w:rPr>
                <w:noProof/>
                <w:webHidden/>
              </w:rPr>
              <w:t>17</w:t>
            </w:r>
            <w:r w:rsidR="00DE662D">
              <w:rPr>
                <w:noProof/>
                <w:webHidden/>
              </w:rPr>
              <w:fldChar w:fldCharType="end"/>
            </w:r>
          </w:hyperlink>
        </w:p>
        <w:p w14:paraId="060E647C" w14:textId="72307476" w:rsidR="00DE662D" w:rsidRDefault="00000000">
          <w:pPr>
            <w:pStyle w:val="TOC1"/>
            <w:rPr>
              <w:rFonts w:asciiTheme="minorHAnsi" w:eastAsiaTheme="minorEastAsia" w:hAnsiTheme="minorHAnsi" w:cstheme="minorBidi"/>
              <w:b w:val="0"/>
              <w:bCs w:val="0"/>
              <w:spacing w:val="0"/>
              <w:sz w:val="22"/>
              <w:lang w:bidi="ar-SA"/>
            </w:rPr>
          </w:pPr>
          <w:hyperlink w:anchor="_Toc140060118" w:history="1">
            <w:r w:rsidR="00DE662D" w:rsidRPr="00A17DD7">
              <w:rPr>
                <w:rStyle w:val="Hyperlink"/>
                <w:rFonts w:eastAsia="Times New Roman"/>
              </w:rPr>
              <w:t>C.</w:t>
            </w:r>
            <w:r w:rsidR="00DE662D" w:rsidRPr="00A17DD7">
              <w:rPr>
                <w:rStyle w:val="Hyperlink"/>
              </w:rPr>
              <w:t>SCHOLARSHIP AND CREATIVE ACTIVITY</w:t>
            </w:r>
            <w:r w:rsidR="00DE662D">
              <w:rPr>
                <w:webHidden/>
              </w:rPr>
              <w:tab/>
            </w:r>
            <w:r w:rsidR="00DE662D">
              <w:rPr>
                <w:webHidden/>
              </w:rPr>
              <w:fldChar w:fldCharType="begin"/>
            </w:r>
            <w:r w:rsidR="00DE662D">
              <w:rPr>
                <w:webHidden/>
              </w:rPr>
              <w:instrText xml:space="preserve"> PAGEREF _Toc140060118 \h </w:instrText>
            </w:r>
            <w:r w:rsidR="00DE662D">
              <w:rPr>
                <w:webHidden/>
              </w:rPr>
            </w:r>
            <w:r w:rsidR="00DE662D">
              <w:rPr>
                <w:webHidden/>
              </w:rPr>
              <w:fldChar w:fldCharType="separate"/>
            </w:r>
            <w:r w:rsidR="00AE419D">
              <w:rPr>
                <w:webHidden/>
              </w:rPr>
              <w:t>17</w:t>
            </w:r>
            <w:r w:rsidR="00DE662D">
              <w:rPr>
                <w:webHidden/>
              </w:rPr>
              <w:fldChar w:fldCharType="end"/>
            </w:r>
          </w:hyperlink>
        </w:p>
        <w:p w14:paraId="71318B10" w14:textId="7D654547" w:rsidR="00DE662D" w:rsidRDefault="00000000" w:rsidP="004B4A71">
          <w:pPr>
            <w:pStyle w:val="TOC2"/>
            <w:rPr>
              <w:rFonts w:asciiTheme="minorHAnsi" w:eastAsiaTheme="minorEastAsia" w:hAnsiTheme="minorHAnsi" w:cstheme="minorBidi"/>
              <w:noProof/>
              <w:sz w:val="22"/>
              <w:lang w:bidi="ar-SA"/>
            </w:rPr>
          </w:pPr>
          <w:hyperlink w:anchor="_Toc140060119" w:history="1">
            <w:r w:rsidR="00DE662D" w:rsidRPr="00A17DD7">
              <w:rPr>
                <w:rStyle w:val="Hyperlink"/>
                <w:rFonts w:eastAsiaTheme="majorEastAsia"/>
                <w:bCs/>
                <w:noProof/>
                <w:spacing w:val="-1"/>
              </w:rPr>
              <w:t>1.</w:t>
            </w:r>
            <w:r w:rsidR="00DE662D" w:rsidRPr="00A17DD7">
              <w:rPr>
                <w:rStyle w:val="Hyperlink"/>
                <w:rFonts w:eastAsiaTheme="majorEastAsia"/>
                <w:noProof/>
              </w:rPr>
              <w:t>Publications</w:t>
            </w:r>
            <w:r w:rsidR="00DE662D">
              <w:rPr>
                <w:noProof/>
                <w:webHidden/>
              </w:rPr>
              <w:tab/>
            </w:r>
            <w:r w:rsidR="00DE662D">
              <w:rPr>
                <w:noProof/>
                <w:webHidden/>
              </w:rPr>
              <w:fldChar w:fldCharType="begin"/>
            </w:r>
            <w:r w:rsidR="00DE662D">
              <w:rPr>
                <w:noProof/>
                <w:webHidden/>
              </w:rPr>
              <w:instrText xml:space="preserve"> PAGEREF _Toc140060119 \h </w:instrText>
            </w:r>
            <w:r w:rsidR="00DE662D">
              <w:rPr>
                <w:noProof/>
                <w:webHidden/>
              </w:rPr>
            </w:r>
            <w:r w:rsidR="00DE662D">
              <w:rPr>
                <w:noProof/>
                <w:webHidden/>
              </w:rPr>
              <w:fldChar w:fldCharType="separate"/>
            </w:r>
            <w:r w:rsidR="00AE419D">
              <w:rPr>
                <w:noProof/>
                <w:webHidden/>
              </w:rPr>
              <w:t>17</w:t>
            </w:r>
            <w:r w:rsidR="00DE662D">
              <w:rPr>
                <w:noProof/>
                <w:webHidden/>
              </w:rPr>
              <w:fldChar w:fldCharType="end"/>
            </w:r>
          </w:hyperlink>
        </w:p>
        <w:p w14:paraId="14B0D07D" w14:textId="2A2CF86A" w:rsidR="00DE662D" w:rsidRDefault="00000000" w:rsidP="00AF151A">
          <w:pPr>
            <w:pStyle w:val="TOC3"/>
            <w:rPr>
              <w:rFonts w:asciiTheme="minorHAnsi" w:eastAsiaTheme="minorEastAsia" w:hAnsiTheme="minorHAnsi" w:cstheme="minorBidi"/>
              <w:noProof/>
              <w:sz w:val="22"/>
              <w:lang w:bidi="ar-SA"/>
            </w:rPr>
          </w:pPr>
          <w:hyperlink w:anchor="_Toc140060120" w:history="1">
            <w:r w:rsidR="00DE662D" w:rsidRPr="00A17DD7">
              <w:rPr>
                <w:rStyle w:val="Hyperlink"/>
                <w:rFonts w:eastAsiaTheme="majorEastAsia"/>
                <w:noProof/>
              </w:rPr>
              <w:t>a.Peer-reviewed</w:t>
            </w:r>
            <w:r w:rsidR="00DE662D">
              <w:rPr>
                <w:noProof/>
                <w:webHidden/>
              </w:rPr>
              <w:tab/>
            </w:r>
            <w:r w:rsidR="00DE662D">
              <w:rPr>
                <w:noProof/>
                <w:webHidden/>
              </w:rPr>
              <w:fldChar w:fldCharType="begin"/>
            </w:r>
            <w:r w:rsidR="00DE662D">
              <w:rPr>
                <w:noProof/>
                <w:webHidden/>
              </w:rPr>
              <w:instrText xml:space="preserve"> PAGEREF _Toc140060120 \h </w:instrText>
            </w:r>
            <w:r w:rsidR="00DE662D">
              <w:rPr>
                <w:noProof/>
                <w:webHidden/>
              </w:rPr>
            </w:r>
            <w:r w:rsidR="00DE662D">
              <w:rPr>
                <w:noProof/>
                <w:webHidden/>
              </w:rPr>
              <w:fldChar w:fldCharType="separate"/>
            </w:r>
            <w:r w:rsidR="00AE419D">
              <w:rPr>
                <w:noProof/>
                <w:webHidden/>
              </w:rPr>
              <w:t>17</w:t>
            </w:r>
            <w:r w:rsidR="00DE662D">
              <w:rPr>
                <w:noProof/>
                <w:webHidden/>
              </w:rPr>
              <w:fldChar w:fldCharType="end"/>
            </w:r>
          </w:hyperlink>
        </w:p>
        <w:p w14:paraId="5E3AFFA2" w14:textId="2A99F588" w:rsidR="00DE662D" w:rsidRDefault="00000000" w:rsidP="004B4A71">
          <w:pPr>
            <w:pStyle w:val="TOC3"/>
            <w:rPr>
              <w:rFonts w:asciiTheme="minorHAnsi" w:eastAsiaTheme="minorEastAsia" w:hAnsiTheme="minorHAnsi" w:cstheme="minorBidi"/>
              <w:noProof/>
              <w:sz w:val="22"/>
              <w:lang w:bidi="ar-SA"/>
            </w:rPr>
          </w:pPr>
          <w:hyperlink w:anchor="_Toc140060121" w:history="1">
            <w:r w:rsidR="00DE662D" w:rsidRPr="00A17DD7">
              <w:rPr>
                <w:rStyle w:val="Hyperlink"/>
                <w:rFonts w:eastAsiaTheme="majorEastAsia"/>
                <w:noProof/>
              </w:rPr>
              <w:t>b.Other Publications</w:t>
            </w:r>
            <w:r w:rsidR="00DE662D">
              <w:rPr>
                <w:noProof/>
                <w:webHidden/>
              </w:rPr>
              <w:tab/>
            </w:r>
          </w:hyperlink>
          <w:r w:rsidR="00CE7832">
            <w:rPr>
              <w:noProof/>
            </w:rPr>
            <w:t>20</w:t>
          </w:r>
        </w:p>
        <w:p w14:paraId="233424B7" w14:textId="0F215FCB" w:rsidR="00DE662D" w:rsidRDefault="00000000" w:rsidP="004B4A71">
          <w:pPr>
            <w:pStyle w:val="TOC2"/>
            <w:rPr>
              <w:rFonts w:asciiTheme="minorHAnsi" w:eastAsiaTheme="minorEastAsia" w:hAnsiTheme="minorHAnsi" w:cstheme="minorBidi"/>
              <w:noProof/>
              <w:sz w:val="22"/>
              <w:lang w:bidi="ar-SA"/>
            </w:rPr>
          </w:pPr>
          <w:hyperlink w:anchor="_Toc140060125" w:history="1">
            <w:r w:rsidR="00DE662D" w:rsidRPr="00A17DD7">
              <w:rPr>
                <w:rStyle w:val="Hyperlink"/>
                <w:rFonts w:eastAsiaTheme="majorEastAsia"/>
                <w:bCs/>
                <w:noProof/>
                <w:spacing w:val="-1"/>
              </w:rPr>
              <w:t>2.</w:t>
            </w:r>
            <w:r w:rsidR="00DE662D" w:rsidRPr="00A17DD7">
              <w:rPr>
                <w:rStyle w:val="Hyperlink"/>
                <w:rFonts w:eastAsiaTheme="majorEastAsia"/>
                <w:noProof/>
              </w:rPr>
              <w:t>Presentations</w:t>
            </w:r>
            <w:r w:rsidR="00DE662D">
              <w:rPr>
                <w:noProof/>
                <w:webHidden/>
              </w:rPr>
              <w:tab/>
            </w:r>
            <w:r w:rsidR="00DE662D">
              <w:rPr>
                <w:noProof/>
                <w:webHidden/>
              </w:rPr>
              <w:fldChar w:fldCharType="begin"/>
            </w:r>
            <w:r w:rsidR="00DE662D">
              <w:rPr>
                <w:noProof/>
                <w:webHidden/>
              </w:rPr>
              <w:instrText xml:space="preserve"> PAGEREF _Toc140060125 \h </w:instrText>
            </w:r>
            <w:r w:rsidR="00DE662D">
              <w:rPr>
                <w:noProof/>
                <w:webHidden/>
              </w:rPr>
            </w:r>
            <w:r w:rsidR="00DE662D">
              <w:rPr>
                <w:noProof/>
                <w:webHidden/>
              </w:rPr>
              <w:fldChar w:fldCharType="separate"/>
            </w:r>
            <w:r w:rsidR="00AE419D">
              <w:rPr>
                <w:noProof/>
                <w:webHidden/>
              </w:rPr>
              <w:t>20</w:t>
            </w:r>
            <w:r w:rsidR="00DE662D">
              <w:rPr>
                <w:noProof/>
                <w:webHidden/>
              </w:rPr>
              <w:fldChar w:fldCharType="end"/>
            </w:r>
          </w:hyperlink>
        </w:p>
        <w:p w14:paraId="22713E39" w14:textId="481FFA51" w:rsidR="00DE662D" w:rsidRDefault="00000000" w:rsidP="00AF151A">
          <w:pPr>
            <w:pStyle w:val="TOC3"/>
            <w:rPr>
              <w:rFonts w:asciiTheme="minorHAnsi" w:eastAsiaTheme="minorEastAsia" w:hAnsiTheme="minorHAnsi" w:cstheme="minorBidi"/>
              <w:noProof/>
              <w:sz w:val="22"/>
              <w:lang w:bidi="ar-SA"/>
            </w:rPr>
          </w:pPr>
          <w:hyperlink w:anchor="_Toc140060126" w:history="1">
            <w:r w:rsidR="00D145A1">
              <w:rPr>
                <w:rStyle w:val="Hyperlink"/>
                <w:rFonts w:eastAsiaTheme="majorEastAsia"/>
                <w:noProof/>
              </w:rPr>
              <w:t>a.</w:t>
            </w:r>
            <w:r w:rsidR="00DE662D" w:rsidRPr="00A17DD7">
              <w:rPr>
                <w:rStyle w:val="Hyperlink"/>
                <w:rFonts w:eastAsiaTheme="majorEastAsia"/>
                <w:noProof/>
              </w:rPr>
              <w:t xml:space="preserve">National Presentations </w:t>
            </w:r>
            <w:r w:rsidR="00DE662D">
              <w:rPr>
                <w:noProof/>
                <w:webHidden/>
              </w:rPr>
              <w:tab/>
            </w:r>
            <w:r w:rsidR="00DE662D">
              <w:rPr>
                <w:noProof/>
                <w:webHidden/>
              </w:rPr>
              <w:fldChar w:fldCharType="begin"/>
            </w:r>
            <w:r w:rsidR="00DE662D">
              <w:rPr>
                <w:noProof/>
                <w:webHidden/>
              </w:rPr>
              <w:instrText xml:space="preserve"> PAGEREF _Toc140060126 \h </w:instrText>
            </w:r>
            <w:r w:rsidR="00DE662D">
              <w:rPr>
                <w:noProof/>
                <w:webHidden/>
              </w:rPr>
            </w:r>
            <w:r w:rsidR="00DE662D">
              <w:rPr>
                <w:noProof/>
                <w:webHidden/>
              </w:rPr>
              <w:fldChar w:fldCharType="separate"/>
            </w:r>
            <w:r w:rsidR="00AE419D">
              <w:rPr>
                <w:noProof/>
                <w:webHidden/>
              </w:rPr>
              <w:t>20</w:t>
            </w:r>
            <w:r w:rsidR="00DE662D">
              <w:rPr>
                <w:noProof/>
                <w:webHidden/>
              </w:rPr>
              <w:fldChar w:fldCharType="end"/>
            </w:r>
          </w:hyperlink>
        </w:p>
        <w:p w14:paraId="6D6CDDF5" w14:textId="698BEAB6" w:rsidR="00DE662D" w:rsidRPr="009D76EB" w:rsidRDefault="00000000" w:rsidP="004B4A71">
          <w:pPr>
            <w:pStyle w:val="TOC3"/>
            <w:rPr>
              <w:rFonts w:asciiTheme="minorHAnsi" w:eastAsiaTheme="minorEastAsia" w:hAnsiTheme="minorHAnsi" w:cstheme="minorBidi"/>
              <w:noProof/>
              <w:sz w:val="22"/>
              <w:lang w:bidi="ar-SA"/>
            </w:rPr>
          </w:pPr>
          <w:hyperlink w:anchor="_Toc140060127" w:history="1">
            <w:r w:rsidR="00DE662D" w:rsidRPr="009D76EB">
              <w:rPr>
                <w:rStyle w:val="Hyperlink"/>
                <w:rFonts w:eastAsiaTheme="majorEastAsia"/>
                <w:noProof/>
              </w:rPr>
              <w:t>b.International Presentations</w:t>
            </w:r>
            <w:r w:rsidR="00DE662D" w:rsidRPr="009D76EB">
              <w:rPr>
                <w:noProof/>
                <w:webHidden/>
              </w:rPr>
              <w:tab/>
            </w:r>
            <w:r w:rsidR="00DE662D" w:rsidRPr="009D76EB">
              <w:rPr>
                <w:noProof/>
                <w:webHidden/>
              </w:rPr>
              <w:fldChar w:fldCharType="begin"/>
            </w:r>
            <w:r w:rsidR="00DE662D" w:rsidRPr="009D76EB">
              <w:rPr>
                <w:noProof/>
                <w:webHidden/>
              </w:rPr>
              <w:instrText xml:space="preserve"> PAGEREF _Toc140060127 \h </w:instrText>
            </w:r>
            <w:r w:rsidR="00DE662D" w:rsidRPr="009D76EB">
              <w:rPr>
                <w:noProof/>
                <w:webHidden/>
              </w:rPr>
            </w:r>
            <w:r w:rsidR="00DE662D" w:rsidRPr="009D76EB">
              <w:rPr>
                <w:noProof/>
                <w:webHidden/>
              </w:rPr>
              <w:fldChar w:fldCharType="separate"/>
            </w:r>
            <w:r w:rsidR="00AE419D">
              <w:rPr>
                <w:noProof/>
                <w:webHidden/>
              </w:rPr>
              <w:t>20</w:t>
            </w:r>
            <w:r w:rsidR="00DE662D" w:rsidRPr="009D76EB">
              <w:rPr>
                <w:noProof/>
                <w:webHidden/>
              </w:rPr>
              <w:fldChar w:fldCharType="end"/>
            </w:r>
          </w:hyperlink>
        </w:p>
        <w:p w14:paraId="048BE443" w14:textId="0AE6F0DD" w:rsidR="00DE662D" w:rsidRPr="009D76EB" w:rsidRDefault="00000000" w:rsidP="004B4A71">
          <w:pPr>
            <w:pStyle w:val="TOC2"/>
            <w:rPr>
              <w:rFonts w:asciiTheme="minorHAnsi" w:eastAsiaTheme="minorEastAsia" w:hAnsiTheme="minorHAnsi" w:cstheme="minorBidi"/>
              <w:noProof/>
              <w:sz w:val="22"/>
              <w:lang w:bidi="ar-SA"/>
            </w:rPr>
          </w:pPr>
          <w:hyperlink w:anchor="_Toc140060128" w:history="1">
            <w:r w:rsidR="00DE662D" w:rsidRPr="009D76EB">
              <w:rPr>
                <w:rStyle w:val="Hyperlink"/>
                <w:rFonts w:eastAsiaTheme="majorEastAsia"/>
                <w:bCs/>
                <w:noProof/>
                <w:spacing w:val="-1"/>
              </w:rPr>
              <w:t>3.</w:t>
            </w:r>
            <w:r w:rsidR="00B4086D" w:rsidRPr="009D76EB">
              <w:t xml:space="preserve"> </w:t>
            </w:r>
            <w:bookmarkStart w:id="2" w:name="_Hlk170205440"/>
            <w:r w:rsidR="00B4086D" w:rsidRPr="009D76EB">
              <w:rPr>
                <w:rStyle w:val="Hyperlink"/>
                <w:rFonts w:eastAsiaTheme="majorEastAsia"/>
                <w:noProof/>
              </w:rPr>
              <w:t>Sponsored Research</w:t>
            </w:r>
            <w:bookmarkEnd w:id="2"/>
            <w:r w:rsidR="00DE662D" w:rsidRPr="009D76EB">
              <w:rPr>
                <w:noProof/>
                <w:webHidden/>
              </w:rPr>
              <w:tab/>
            </w:r>
          </w:hyperlink>
          <w:r w:rsidR="007400A3">
            <w:rPr>
              <w:noProof/>
            </w:rPr>
            <w:t>21</w:t>
          </w:r>
        </w:p>
        <w:p w14:paraId="05C09351" w14:textId="3214B679" w:rsidR="00DE662D" w:rsidRPr="009D76EB" w:rsidRDefault="00000000" w:rsidP="00AF151A">
          <w:pPr>
            <w:pStyle w:val="TOC3"/>
            <w:rPr>
              <w:rFonts w:asciiTheme="minorHAnsi" w:eastAsiaTheme="minorEastAsia" w:hAnsiTheme="minorHAnsi" w:cstheme="minorBidi"/>
              <w:noProof/>
              <w:sz w:val="22"/>
              <w:lang w:bidi="ar-SA"/>
            </w:rPr>
          </w:pPr>
          <w:hyperlink w:anchor="_Toc140060129" w:history="1">
            <w:r w:rsidR="00DE662D" w:rsidRPr="009D76EB">
              <w:rPr>
                <w:rStyle w:val="Hyperlink"/>
                <w:rFonts w:eastAsiaTheme="majorEastAsia"/>
                <w:noProof/>
              </w:rPr>
              <w:t>a.Grant and Contract</w:t>
            </w:r>
            <w:r w:rsidR="00DE662D" w:rsidRPr="009D76EB">
              <w:rPr>
                <w:noProof/>
                <w:webHidden/>
              </w:rPr>
              <w:tab/>
            </w:r>
            <w:r w:rsidR="00DE662D" w:rsidRPr="009D76EB">
              <w:rPr>
                <w:noProof/>
                <w:webHidden/>
              </w:rPr>
              <w:fldChar w:fldCharType="begin"/>
            </w:r>
            <w:r w:rsidR="00DE662D" w:rsidRPr="009D76EB">
              <w:rPr>
                <w:noProof/>
                <w:webHidden/>
              </w:rPr>
              <w:instrText xml:space="preserve"> PAGEREF _Toc140060129 \h </w:instrText>
            </w:r>
            <w:r w:rsidR="00DE662D" w:rsidRPr="009D76EB">
              <w:rPr>
                <w:noProof/>
                <w:webHidden/>
              </w:rPr>
            </w:r>
            <w:r w:rsidR="00DE662D" w:rsidRPr="009D76EB">
              <w:rPr>
                <w:noProof/>
                <w:webHidden/>
              </w:rPr>
              <w:fldChar w:fldCharType="separate"/>
            </w:r>
            <w:r w:rsidR="00AE419D">
              <w:rPr>
                <w:noProof/>
                <w:webHidden/>
              </w:rPr>
              <w:t>21</w:t>
            </w:r>
            <w:r w:rsidR="00DE662D" w:rsidRPr="009D76EB">
              <w:rPr>
                <w:noProof/>
                <w:webHidden/>
              </w:rPr>
              <w:fldChar w:fldCharType="end"/>
            </w:r>
          </w:hyperlink>
          <w:r w:rsidR="006A7136">
            <w:rPr>
              <w:noProof/>
            </w:rPr>
            <w:t>1</w:t>
          </w:r>
        </w:p>
        <w:p w14:paraId="47E04E03" w14:textId="740AA764" w:rsidR="00DE662D" w:rsidRPr="009D76EB" w:rsidRDefault="00000000" w:rsidP="004B4A71">
          <w:pPr>
            <w:pStyle w:val="TOC3"/>
            <w:rPr>
              <w:rFonts w:asciiTheme="minorHAnsi" w:eastAsiaTheme="minorEastAsia" w:hAnsiTheme="minorHAnsi" w:cstheme="minorBidi"/>
              <w:noProof/>
              <w:sz w:val="22"/>
              <w:lang w:bidi="ar-SA"/>
            </w:rPr>
          </w:pPr>
          <w:hyperlink w:anchor="_Toc140060130" w:history="1">
            <w:r w:rsidR="00DE662D" w:rsidRPr="009D76EB">
              <w:rPr>
                <w:rStyle w:val="Hyperlink"/>
                <w:rFonts w:eastAsiaTheme="majorEastAsia"/>
                <w:noProof/>
              </w:rPr>
              <w:t>b.Fees Generated</w:t>
            </w:r>
            <w:r w:rsidR="00DE662D" w:rsidRPr="009D76EB">
              <w:rPr>
                <w:noProof/>
                <w:webHidden/>
              </w:rPr>
              <w:tab/>
            </w:r>
            <w:r w:rsidR="00DE662D" w:rsidRPr="009D76EB">
              <w:rPr>
                <w:noProof/>
                <w:webHidden/>
              </w:rPr>
              <w:fldChar w:fldCharType="begin"/>
            </w:r>
            <w:r w:rsidR="00DE662D" w:rsidRPr="009D76EB">
              <w:rPr>
                <w:noProof/>
                <w:webHidden/>
              </w:rPr>
              <w:instrText xml:space="preserve"> PAGEREF _Toc140060130 \h </w:instrText>
            </w:r>
            <w:r w:rsidR="00DE662D" w:rsidRPr="009D76EB">
              <w:rPr>
                <w:noProof/>
                <w:webHidden/>
              </w:rPr>
            </w:r>
            <w:r w:rsidR="00DE662D" w:rsidRPr="009D76EB">
              <w:rPr>
                <w:noProof/>
                <w:webHidden/>
              </w:rPr>
              <w:fldChar w:fldCharType="separate"/>
            </w:r>
            <w:r w:rsidR="00AE419D">
              <w:rPr>
                <w:noProof/>
                <w:webHidden/>
              </w:rPr>
              <w:t>21</w:t>
            </w:r>
            <w:r w:rsidR="00DE662D" w:rsidRPr="009D76EB">
              <w:rPr>
                <w:noProof/>
                <w:webHidden/>
              </w:rPr>
              <w:fldChar w:fldCharType="end"/>
            </w:r>
          </w:hyperlink>
        </w:p>
        <w:bookmarkStart w:id="3" w:name="_Hlk170205473"/>
        <w:p w14:paraId="2FA89F7A" w14:textId="484A5DD2" w:rsidR="006177CE" w:rsidRDefault="00000000" w:rsidP="006177CE">
          <w:pPr>
            <w:pStyle w:val="TOC2"/>
            <w:rPr>
              <w:noProof/>
            </w:rPr>
          </w:pPr>
          <w:r>
            <w:fldChar w:fldCharType="begin"/>
          </w:r>
          <w:r>
            <w:instrText>HYPERLINK \l "_Toc140060131"</w:instrText>
          </w:r>
          <w:r>
            <w:fldChar w:fldCharType="separate"/>
          </w:r>
          <w:r w:rsidR="00DE662D" w:rsidRPr="009D76EB">
            <w:rPr>
              <w:rStyle w:val="Hyperlink"/>
              <w:rFonts w:eastAsiaTheme="majorEastAsia"/>
              <w:bCs/>
              <w:noProof/>
              <w:spacing w:val="-1"/>
            </w:rPr>
            <w:t>4.</w:t>
          </w:r>
          <w:r w:rsidR="006177CE" w:rsidRPr="009D76EB">
            <w:t xml:space="preserve"> </w:t>
          </w:r>
          <w:r w:rsidR="006177CE" w:rsidRPr="009D76EB">
            <w:rPr>
              <w:rStyle w:val="Hyperlink"/>
              <w:rFonts w:eastAsiaTheme="majorEastAsia"/>
              <w:noProof/>
            </w:rPr>
            <w:t>Intellectual Property</w:t>
          </w:r>
          <w:r w:rsidR="00DE662D" w:rsidRPr="009D76EB">
            <w:rPr>
              <w:noProof/>
              <w:webHidden/>
            </w:rPr>
            <w:tab/>
          </w:r>
          <w:r>
            <w:rPr>
              <w:noProof/>
            </w:rPr>
            <w:fldChar w:fldCharType="end"/>
          </w:r>
          <w:r w:rsidR="006A7136">
            <w:rPr>
              <w:noProof/>
            </w:rPr>
            <w:t>2</w:t>
          </w:r>
          <w:r w:rsidR="007400A3">
            <w:rPr>
              <w:noProof/>
            </w:rPr>
            <w:t>1</w:t>
          </w:r>
        </w:p>
        <w:p w14:paraId="266FDCB5" w14:textId="03799875" w:rsidR="006177CE" w:rsidRDefault="006177CE" w:rsidP="006177CE">
          <w:pPr>
            <w:pStyle w:val="TOC2"/>
            <w:rPr>
              <w:rFonts w:eastAsiaTheme="minorEastAsia"/>
            </w:rPr>
          </w:pPr>
          <w:r>
            <w:rPr>
              <w:rFonts w:eastAsiaTheme="minorEastAsia"/>
            </w:rPr>
            <w:t xml:space="preserve">5. </w:t>
          </w:r>
          <w:r w:rsidRPr="006177CE">
            <w:rPr>
              <w:rFonts w:eastAsiaTheme="minorEastAsia"/>
            </w:rPr>
            <w:t>Use and Licensing</w:t>
          </w:r>
          <w:r>
            <w:rPr>
              <w:rFonts w:eastAsiaTheme="minorEastAsia"/>
            </w:rPr>
            <w:t xml:space="preserve"> ……………………………………………………………</w:t>
          </w:r>
          <w:r w:rsidR="007C1C09">
            <w:rPr>
              <w:rFonts w:eastAsiaTheme="minorEastAsia"/>
            </w:rPr>
            <w:t>...</w:t>
          </w:r>
          <w:r>
            <w:rPr>
              <w:rFonts w:eastAsiaTheme="minorEastAsia"/>
            </w:rPr>
            <w:t>………</w:t>
          </w:r>
          <w:r w:rsidR="007400A3">
            <w:rPr>
              <w:rFonts w:eastAsiaTheme="minorEastAsia"/>
            </w:rPr>
            <w:t>…..</w:t>
          </w:r>
          <w:r>
            <w:rPr>
              <w:rFonts w:eastAsiaTheme="minorEastAsia"/>
            </w:rPr>
            <w:t>2</w:t>
          </w:r>
          <w:r w:rsidR="006A7136">
            <w:rPr>
              <w:rFonts w:eastAsiaTheme="minorEastAsia"/>
            </w:rPr>
            <w:t>2</w:t>
          </w:r>
        </w:p>
        <w:p w14:paraId="53DA3FE5" w14:textId="22ACFD95" w:rsidR="006177CE" w:rsidRPr="006177CE" w:rsidRDefault="006177CE" w:rsidP="006177CE">
          <w:pPr>
            <w:pStyle w:val="TOC2"/>
            <w:rPr>
              <w:rFonts w:eastAsiaTheme="minorEastAsia"/>
            </w:rPr>
          </w:pPr>
          <w:r>
            <w:rPr>
              <w:rFonts w:eastAsiaTheme="minorEastAsia"/>
            </w:rPr>
            <w:t xml:space="preserve">6. </w:t>
          </w:r>
          <w:r w:rsidRPr="006177CE">
            <w:rPr>
              <w:rFonts w:eastAsiaTheme="minorEastAsia"/>
            </w:rPr>
            <w:t>Entity Creation</w:t>
          </w:r>
          <w:r w:rsidR="007C1C09">
            <w:rPr>
              <w:rFonts w:eastAsiaTheme="minorEastAsia"/>
            </w:rPr>
            <w:t xml:space="preserve"> …………………………………………………………………………</w:t>
          </w:r>
          <w:r w:rsidR="006A7136">
            <w:rPr>
              <w:rFonts w:eastAsiaTheme="minorEastAsia"/>
            </w:rPr>
            <w:t>…</w:t>
          </w:r>
          <w:r w:rsidR="007C1C09">
            <w:rPr>
              <w:rFonts w:eastAsiaTheme="minorEastAsia"/>
            </w:rPr>
            <w:t>.</w:t>
          </w:r>
          <w:r w:rsidR="006A7136">
            <w:rPr>
              <w:rFonts w:eastAsiaTheme="minorEastAsia"/>
            </w:rPr>
            <w:t>.22</w:t>
          </w:r>
        </w:p>
        <w:bookmarkEnd w:id="3"/>
        <w:p w14:paraId="2214A0BD" w14:textId="2F16B5AC" w:rsidR="00DE662D" w:rsidRDefault="00000000" w:rsidP="004B4A71">
          <w:pPr>
            <w:pStyle w:val="TOC2"/>
            <w:rPr>
              <w:rFonts w:asciiTheme="minorHAnsi" w:eastAsiaTheme="minorEastAsia" w:hAnsiTheme="minorHAnsi" w:cstheme="minorBidi"/>
              <w:noProof/>
              <w:sz w:val="22"/>
              <w:lang w:bidi="ar-SA"/>
            </w:rPr>
          </w:pPr>
          <w:r>
            <w:lastRenderedPageBreak/>
            <w:fldChar w:fldCharType="begin"/>
          </w:r>
          <w:r>
            <w:instrText>HYPERLINK \l "_Toc140060132"</w:instrText>
          </w:r>
          <w:r>
            <w:fldChar w:fldCharType="separate"/>
          </w:r>
          <w:r w:rsidR="00DE662D" w:rsidRPr="00A17DD7">
            <w:rPr>
              <w:rStyle w:val="Hyperlink"/>
              <w:rFonts w:eastAsiaTheme="majorEastAsia"/>
              <w:bCs/>
              <w:noProof/>
              <w:spacing w:val="-1"/>
            </w:rPr>
            <w:t>5.</w:t>
          </w:r>
          <w:r w:rsidR="00DE662D" w:rsidRPr="00A17DD7">
            <w:rPr>
              <w:rStyle w:val="Hyperlink"/>
              <w:rFonts w:eastAsiaTheme="majorEastAsia"/>
              <w:noProof/>
            </w:rPr>
            <w:t>Other information appropriate to the discipline</w:t>
          </w:r>
          <w:r w:rsidR="00DE662D">
            <w:rPr>
              <w:noProof/>
              <w:webHidden/>
            </w:rPr>
            <w:tab/>
          </w:r>
          <w:r w:rsidR="00DE662D">
            <w:rPr>
              <w:noProof/>
              <w:webHidden/>
            </w:rPr>
            <w:fldChar w:fldCharType="begin"/>
          </w:r>
          <w:r w:rsidR="00DE662D">
            <w:rPr>
              <w:noProof/>
              <w:webHidden/>
            </w:rPr>
            <w:instrText xml:space="preserve"> PAGEREF _Toc140060132 \h </w:instrText>
          </w:r>
          <w:r w:rsidR="00DE662D">
            <w:rPr>
              <w:noProof/>
              <w:webHidden/>
            </w:rPr>
          </w:r>
          <w:r w:rsidR="00DE662D">
            <w:rPr>
              <w:noProof/>
              <w:webHidden/>
            </w:rPr>
            <w:fldChar w:fldCharType="separate"/>
          </w:r>
          <w:r w:rsidR="00AE419D">
            <w:rPr>
              <w:noProof/>
              <w:webHidden/>
            </w:rPr>
            <w:t>22</w:t>
          </w:r>
          <w:r w:rsidR="00DE662D">
            <w:rPr>
              <w:noProof/>
              <w:webHidden/>
            </w:rPr>
            <w:fldChar w:fldCharType="end"/>
          </w:r>
          <w:r>
            <w:rPr>
              <w:noProof/>
            </w:rPr>
            <w:fldChar w:fldCharType="end"/>
          </w:r>
        </w:p>
        <w:p w14:paraId="0C6744B6" w14:textId="7B5F1E6F" w:rsidR="00DE662D" w:rsidRDefault="00000000">
          <w:pPr>
            <w:pStyle w:val="TOC1"/>
            <w:rPr>
              <w:rFonts w:asciiTheme="minorHAnsi" w:eastAsiaTheme="minorEastAsia" w:hAnsiTheme="minorHAnsi" w:cstheme="minorBidi"/>
              <w:b w:val="0"/>
              <w:bCs w:val="0"/>
              <w:spacing w:val="0"/>
              <w:sz w:val="22"/>
              <w:lang w:bidi="ar-SA"/>
            </w:rPr>
          </w:pPr>
          <w:hyperlink w:anchor="_Toc140060133" w:history="1">
            <w:r w:rsidR="00DE662D" w:rsidRPr="00A17DD7">
              <w:rPr>
                <w:rStyle w:val="Hyperlink"/>
                <w:rFonts w:eastAsia="Times New Roman"/>
              </w:rPr>
              <w:t>D.</w:t>
            </w:r>
            <w:r w:rsidR="00DE662D" w:rsidRPr="00A17DD7">
              <w:rPr>
                <w:rStyle w:val="Hyperlink"/>
              </w:rPr>
              <w:t>SERVICE</w:t>
            </w:r>
            <w:r w:rsidR="00DE662D">
              <w:rPr>
                <w:webHidden/>
              </w:rPr>
              <w:tab/>
            </w:r>
            <w:r w:rsidR="00DE662D">
              <w:rPr>
                <w:webHidden/>
              </w:rPr>
              <w:fldChar w:fldCharType="begin"/>
            </w:r>
            <w:r w:rsidR="00DE662D">
              <w:rPr>
                <w:webHidden/>
              </w:rPr>
              <w:instrText xml:space="preserve"> PAGEREF _Toc140060133 \h </w:instrText>
            </w:r>
            <w:r w:rsidR="00DE662D">
              <w:rPr>
                <w:webHidden/>
              </w:rPr>
            </w:r>
            <w:r w:rsidR="00DE662D">
              <w:rPr>
                <w:webHidden/>
              </w:rPr>
              <w:fldChar w:fldCharType="separate"/>
            </w:r>
            <w:r w:rsidR="00AE419D">
              <w:rPr>
                <w:webHidden/>
              </w:rPr>
              <w:t>23</w:t>
            </w:r>
            <w:r w:rsidR="00DE662D">
              <w:rPr>
                <w:webHidden/>
              </w:rPr>
              <w:fldChar w:fldCharType="end"/>
            </w:r>
          </w:hyperlink>
        </w:p>
        <w:p w14:paraId="70C3C09F" w14:textId="51D9EAD4" w:rsidR="00DE662D" w:rsidRDefault="00000000" w:rsidP="004B4A71">
          <w:pPr>
            <w:pStyle w:val="TOC2"/>
            <w:rPr>
              <w:rFonts w:asciiTheme="minorHAnsi" w:eastAsiaTheme="minorEastAsia" w:hAnsiTheme="minorHAnsi" w:cstheme="minorBidi"/>
              <w:noProof/>
              <w:sz w:val="22"/>
              <w:lang w:bidi="ar-SA"/>
            </w:rPr>
          </w:pPr>
          <w:hyperlink w:anchor="_Toc140060134" w:history="1">
            <w:r w:rsidR="00DE662D" w:rsidRPr="00A17DD7">
              <w:rPr>
                <w:rStyle w:val="Hyperlink"/>
                <w:rFonts w:eastAsiaTheme="majorEastAsia"/>
                <w:bCs/>
                <w:noProof/>
                <w:spacing w:val="-1"/>
              </w:rPr>
              <w:t>1.</w:t>
            </w:r>
            <w:r w:rsidR="00DE662D" w:rsidRPr="00A17DD7">
              <w:rPr>
                <w:rStyle w:val="Hyperlink"/>
                <w:rFonts w:eastAsiaTheme="majorEastAsia"/>
                <w:noProof/>
              </w:rPr>
              <w:t>University Service</w:t>
            </w:r>
            <w:r w:rsidR="00DE662D">
              <w:rPr>
                <w:noProof/>
                <w:webHidden/>
              </w:rPr>
              <w:tab/>
            </w:r>
            <w:r w:rsidR="00DE662D">
              <w:rPr>
                <w:noProof/>
                <w:webHidden/>
              </w:rPr>
              <w:fldChar w:fldCharType="begin"/>
            </w:r>
            <w:r w:rsidR="00DE662D">
              <w:rPr>
                <w:noProof/>
                <w:webHidden/>
              </w:rPr>
              <w:instrText xml:space="preserve"> PAGEREF _Toc140060134 \h </w:instrText>
            </w:r>
            <w:r w:rsidR="00DE662D">
              <w:rPr>
                <w:noProof/>
                <w:webHidden/>
              </w:rPr>
            </w:r>
            <w:r w:rsidR="00DE662D">
              <w:rPr>
                <w:noProof/>
                <w:webHidden/>
              </w:rPr>
              <w:fldChar w:fldCharType="separate"/>
            </w:r>
            <w:r w:rsidR="00AE419D">
              <w:rPr>
                <w:noProof/>
                <w:webHidden/>
              </w:rPr>
              <w:t>23</w:t>
            </w:r>
            <w:r w:rsidR="00DE662D">
              <w:rPr>
                <w:noProof/>
                <w:webHidden/>
              </w:rPr>
              <w:fldChar w:fldCharType="end"/>
            </w:r>
          </w:hyperlink>
        </w:p>
        <w:p w14:paraId="20C1910B" w14:textId="57BFCB90" w:rsidR="00DE662D" w:rsidRDefault="00000000" w:rsidP="00AF151A">
          <w:pPr>
            <w:pStyle w:val="TOC3"/>
            <w:rPr>
              <w:rFonts w:asciiTheme="minorHAnsi" w:eastAsiaTheme="minorEastAsia" w:hAnsiTheme="minorHAnsi" w:cstheme="minorBidi"/>
              <w:noProof/>
              <w:sz w:val="22"/>
              <w:lang w:bidi="ar-SA"/>
            </w:rPr>
          </w:pPr>
          <w:hyperlink w:anchor="_Toc140060135" w:history="1">
            <w:r w:rsidR="00DE662D" w:rsidRPr="00A17DD7">
              <w:rPr>
                <w:rStyle w:val="Hyperlink"/>
                <w:rFonts w:eastAsiaTheme="majorEastAsia"/>
                <w:noProof/>
              </w:rPr>
              <w:t>a.Department/unit</w:t>
            </w:r>
            <w:r w:rsidR="00DE662D">
              <w:rPr>
                <w:noProof/>
                <w:webHidden/>
              </w:rPr>
              <w:tab/>
            </w:r>
            <w:r w:rsidR="00DE662D">
              <w:rPr>
                <w:noProof/>
                <w:webHidden/>
              </w:rPr>
              <w:fldChar w:fldCharType="begin"/>
            </w:r>
            <w:r w:rsidR="00DE662D">
              <w:rPr>
                <w:noProof/>
                <w:webHidden/>
              </w:rPr>
              <w:instrText xml:space="preserve"> PAGEREF _Toc140060135 \h </w:instrText>
            </w:r>
            <w:r w:rsidR="00DE662D">
              <w:rPr>
                <w:noProof/>
                <w:webHidden/>
              </w:rPr>
            </w:r>
            <w:r w:rsidR="00DE662D">
              <w:rPr>
                <w:noProof/>
                <w:webHidden/>
              </w:rPr>
              <w:fldChar w:fldCharType="separate"/>
            </w:r>
            <w:r w:rsidR="00AE419D">
              <w:rPr>
                <w:noProof/>
                <w:webHidden/>
              </w:rPr>
              <w:t>23</w:t>
            </w:r>
            <w:r w:rsidR="00DE662D">
              <w:rPr>
                <w:noProof/>
                <w:webHidden/>
              </w:rPr>
              <w:fldChar w:fldCharType="end"/>
            </w:r>
          </w:hyperlink>
        </w:p>
        <w:p w14:paraId="3CE62172" w14:textId="0843CCFD" w:rsidR="00DE662D" w:rsidRDefault="00000000" w:rsidP="004B4A71">
          <w:pPr>
            <w:pStyle w:val="TOC3"/>
            <w:rPr>
              <w:rFonts w:asciiTheme="minorHAnsi" w:eastAsiaTheme="minorEastAsia" w:hAnsiTheme="minorHAnsi" w:cstheme="minorBidi"/>
              <w:noProof/>
              <w:sz w:val="22"/>
              <w:lang w:bidi="ar-SA"/>
            </w:rPr>
          </w:pPr>
          <w:hyperlink w:anchor="_Toc140060136" w:history="1">
            <w:r w:rsidR="00DE662D" w:rsidRPr="00A17DD7">
              <w:rPr>
                <w:rStyle w:val="Hyperlink"/>
                <w:rFonts w:eastAsiaTheme="majorEastAsia"/>
                <w:noProof/>
              </w:rPr>
              <w:t>b.College</w:t>
            </w:r>
            <w:r w:rsidR="00DE662D">
              <w:rPr>
                <w:noProof/>
                <w:webHidden/>
              </w:rPr>
              <w:tab/>
            </w:r>
            <w:r w:rsidR="00DE662D">
              <w:rPr>
                <w:noProof/>
                <w:webHidden/>
              </w:rPr>
              <w:fldChar w:fldCharType="begin"/>
            </w:r>
            <w:r w:rsidR="00DE662D">
              <w:rPr>
                <w:noProof/>
                <w:webHidden/>
              </w:rPr>
              <w:instrText xml:space="preserve"> PAGEREF _Toc140060136 \h </w:instrText>
            </w:r>
            <w:r w:rsidR="00DE662D">
              <w:rPr>
                <w:noProof/>
                <w:webHidden/>
              </w:rPr>
            </w:r>
            <w:r w:rsidR="00DE662D">
              <w:rPr>
                <w:noProof/>
                <w:webHidden/>
              </w:rPr>
              <w:fldChar w:fldCharType="separate"/>
            </w:r>
            <w:r w:rsidR="00AE419D">
              <w:rPr>
                <w:noProof/>
                <w:webHidden/>
              </w:rPr>
              <w:t>23</w:t>
            </w:r>
            <w:r w:rsidR="00DE662D">
              <w:rPr>
                <w:noProof/>
                <w:webHidden/>
              </w:rPr>
              <w:fldChar w:fldCharType="end"/>
            </w:r>
          </w:hyperlink>
        </w:p>
        <w:p w14:paraId="639DF312" w14:textId="3DB26780" w:rsidR="00DE662D" w:rsidRDefault="00000000" w:rsidP="00AF151A">
          <w:pPr>
            <w:pStyle w:val="TOC3"/>
            <w:rPr>
              <w:rFonts w:asciiTheme="minorHAnsi" w:eastAsiaTheme="minorEastAsia" w:hAnsiTheme="minorHAnsi" w:cstheme="minorBidi"/>
              <w:noProof/>
              <w:sz w:val="22"/>
              <w:lang w:bidi="ar-SA"/>
            </w:rPr>
          </w:pPr>
          <w:hyperlink w:anchor="_Toc140060137" w:history="1">
            <w:r w:rsidR="00DE662D" w:rsidRPr="00A17DD7">
              <w:rPr>
                <w:rStyle w:val="Hyperlink"/>
                <w:rFonts w:eastAsiaTheme="majorEastAsia"/>
                <w:noProof/>
              </w:rPr>
              <w:t>c.University</w:t>
            </w:r>
            <w:r w:rsidR="00DE662D">
              <w:rPr>
                <w:noProof/>
                <w:webHidden/>
              </w:rPr>
              <w:tab/>
            </w:r>
            <w:r w:rsidR="00DE662D">
              <w:rPr>
                <w:noProof/>
                <w:webHidden/>
              </w:rPr>
              <w:fldChar w:fldCharType="begin"/>
            </w:r>
            <w:r w:rsidR="00DE662D">
              <w:rPr>
                <w:noProof/>
                <w:webHidden/>
              </w:rPr>
              <w:instrText xml:space="preserve"> PAGEREF _Toc140060137 \h </w:instrText>
            </w:r>
            <w:r w:rsidR="00DE662D">
              <w:rPr>
                <w:noProof/>
                <w:webHidden/>
              </w:rPr>
            </w:r>
            <w:r w:rsidR="00DE662D">
              <w:rPr>
                <w:noProof/>
                <w:webHidden/>
              </w:rPr>
              <w:fldChar w:fldCharType="separate"/>
            </w:r>
            <w:r w:rsidR="00AE419D">
              <w:rPr>
                <w:noProof/>
                <w:webHidden/>
              </w:rPr>
              <w:t>23</w:t>
            </w:r>
            <w:r w:rsidR="00DE662D">
              <w:rPr>
                <w:noProof/>
                <w:webHidden/>
              </w:rPr>
              <w:fldChar w:fldCharType="end"/>
            </w:r>
          </w:hyperlink>
        </w:p>
        <w:p w14:paraId="3D82DF84" w14:textId="371BE181" w:rsidR="00DE662D" w:rsidRDefault="00000000" w:rsidP="004B4A71">
          <w:pPr>
            <w:pStyle w:val="TOC2"/>
            <w:rPr>
              <w:rFonts w:asciiTheme="minorHAnsi" w:eastAsiaTheme="minorEastAsia" w:hAnsiTheme="minorHAnsi" w:cstheme="minorBidi"/>
              <w:noProof/>
              <w:sz w:val="22"/>
              <w:lang w:bidi="ar-SA"/>
            </w:rPr>
          </w:pPr>
          <w:hyperlink w:anchor="_Toc140060138" w:history="1">
            <w:r w:rsidR="00DE662D" w:rsidRPr="00A17DD7">
              <w:rPr>
                <w:rStyle w:val="Hyperlink"/>
                <w:rFonts w:eastAsiaTheme="majorEastAsia"/>
                <w:bCs/>
                <w:noProof/>
                <w:spacing w:val="-1"/>
              </w:rPr>
              <w:t>2.</w:t>
            </w:r>
            <w:r w:rsidR="00DE662D" w:rsidRPr="00A17DD7">
              <w:rPr>
                <w:rStyle w:val="Hyperlink"/>
                <w:rFonts w:eastAsiaTheme="majorEastAsia"/>
                <w:noProof/>
              </w:rPr>
              <w:t>Service to the Profession</w:t>
            </w:r>
            <w:r w:rsidR="00DE662D">
              <w:rPr>
                <w:noProof/>
                <w:webHidden/>
              </w:rPr>
              <w:tab/>
            </w:r>
            <w:r w:rsidR="00DE662D">
              <w:rPr>
                <w:noProof/>
                <w:webHidden/>
              </w:rPr>
              <w:fldChar w:fldCharType="begin"/>
            </w:r>
            <w:r w:rsidR="00DE662D">
              <w:rPr>
                <w:noProof/>
                <w:webHidden/>
              </w:rPr>
              <w:instrText xml:space="preserve"> PAGEREF _Toc140060138 \h </w:instrText>
            </w:r>
            <w:r w:rsidR="00DE662D">
              <w:rPr>
                <w:noProof/>
                <w:webHidden/>
              </w:rPr>
            </w:r>
            <w:r w:rsidR="00DE662D">
              <w:rPr>
                <w:noProof/>
                <w:webHidden/>
              </w:rPr>
              <w:fldChar w:fldCharType="separate"/>
            </w:r>
            <w:r w:rsidR="00AE419D">
              <w:rPr>
                <w:noProof/>
                <w:webHidden/>
              </w:rPr>
              <w:t>23</w:t>
            </w:r>
            <w:r w:rsidR="00DE662D">
              <w:rPr>
                <w:noProof/>
                <w:webHidden/>
              </w:rPr>
              <w:fldChar w:fldCharType="end"/>
            </w:r>
          </w:hyperlink>
        </w:p>
        <w:p w14:paraId="60C5ACF5" w14:textId="71E763E6" w:rsidR="00DE662D" w:rsidRDefault="00000000" w:rsidP="00AF151A">
          <w:pPr>
            <w:pStyle w:val="TOC3"/>
            <w:rPr>
              <w:rFonts w:asciiTheme="minorHAnsi" w:eastAsiaTheme="minorEastAsia" w:hAnsiTheme="minorHAnsi" w:cstheme="minorBidi"/>
              <w:noProof/>
              <w:sz w:val="22"/>
              <w:lang w:bidi="ar-SA"/>
            </w:rPr>
          </w:pPr>
          <w:hyperlink w:anchor="_Toc140060139" w:history="1">
            <w:r w:rsidR="00D145A1">
              <w:rPr>
                <w:rStyle w:val="Hyperlink"/>
                <w:rFonts w:eastAsiaTheme="majorEastAsia"/>
                <w:noProof/>
              </w:rPr>
              <w:t>a</w:t>
            </w:r>
            <w:r w:rsidR="00DE662D" w:rsidRPr="00A17DD7">
              <w:rPr>
                <w:rStyle w:val="Hyperlink"/>
                <w:rFonts w:eastAsiaTheme="majorEastAsia"/>
                <w:noProof/>
              </w:rPr>
              <w:t>.Grant Panels</w:t>
            </w:r>
            <w:r w:rsidR="00DE662D">
              <w:rPr>
                <w:noProof/>
                <w:webHidden/>
              </w:rPr>
              <w:tab/>
            </w:r>
            <w:r w:rsidR="00DE662D">
              <w:rPr>
                <w:noProof/>
                <w:webHidden/>
              </w:rPr>
              <w:fldChar w:fldCharType="begin"/>
            </w:r>
            <w:r w:rsidR="00DE662D">
              <w:rPr>
                <w:noProof/>
                <w:webHidden/>
              </w:rPr>
              <w:instrText xml:space="preserve"> PAGEREF _Toc140060139 \h </w:instrText>
            </w:r>
            <w:r w:rsidR="00DE662D">
              <w:rPr>
                <w:noProof/>
                <w:webHidden/>
              </w:rPr>
            </w:r>
            <w:r w:rsidR="00DE662D">
              <w:rPr>
                <w:noProof/>
                <w:webHidden/>
              </w:rPr>
              <w:fldChar w:fldCharType="separate"/>
            </w:r>
            <w:r w:rsidR="00AE419D">
              <w:rPr>
                <w:noProof/>
                <w:webHidden/>
              </w:rPr>
              <w:t>23</w:t>
            </w:r>
            <w:r w:rsidR="00DE662D">
              <w:rPr>
                <w:noProof/>
                <w:webHidden/>
              </w:rPr>
              <w:fldChar w:fldCharType="end"/>
            </w:r>
          </w:hyperlink>
        </w:p>
        <w:p w14:paraId="1A892353" w14:textId="26969D12" w:rsidR="00DE662D" w:rsidRDefault="00000000" w:rsidP="004B4A71">
          <w:pPr>
            <w:pStyle w:val="TOC3"/>
            <w:rPr>
              <w:rFonts w:asciiTheme="minorHAnsi" w:eastAsiaTheme="minorEastAsia" w:hAnsiTheme="minorHAnsi" w:cstheme="minorBidi"/>
              <w:noProof/>
              <w:sz w:val="22"/>
              <w:lang w:bidi="ar-SA"/>
            </w:rPr>
          </w:pPr>
          <w:hyperlink w:anchor="_Toc140060140" w:history="1">
            <w:r w:rsidR="00D145A1">
              <w:rPr>
                <w:rStyle w:val="Hyperlink"/>
                <w:rFonts w:eastAsiaTheme="majorEastAsia"/>
                <w:noProof/>
              </w:rPr>
              <w:t>b</w:t>
            </w:r>
            <w:r w:rsidR="00DE662D" w:rsidRPr="00A17DD7">
              <w:rPr>
                <w:rStyle w:val="Hyperlink"/>
                <w:rFonts w:eastAsiaTheme="majorEastAsia"/>
                <w:noProof/>
              </w:rPr>
              <w:t>.Offices/roles in Professional Societies</w:t>
            </w:r>
            <w:r w:rsidR="00DE662D">
              <w:rPr>
                <w:noProof/>
                <w:webHidden/>
              </w:rPr>
              <w:tab/>
            </w:r>
            <w:r w:rsidR="00DE662D">
              <w:rPr>
                <w:noProof/>
                <w:webHidden/>
              </w:rPr>
              <w:fldChar w:fldCharType="begin"/>
            </w:r>
            <w:r w:rsidR="00DE662D">
              <w:rPr>
                <w:noProof/>
                <w:webHidden/>
              </w:rPr>
              <w:instrText xml:space="preserve"> PAGEREF _Toc140060140 \h </w:instrText>
            </w:r>
            <w:r w:rsidR="00DE662D">
              <w:rPr>
                <w:noProof/>
                <w:webHidden/>
              </w:rPr>
            </w:r>
            <w:r w:rsidR="00DE662D">
              <w:rPr>
                <w:noProof/>
                <w:webHidden/>
              </w:rPr>
              <w:fldChar w:fldCharType="separate"/>
            </w:r>
            <w:r w:rsidR="00AE419D">
              <w:rPr>
                <w:noProof/>
                <w:webHidden/>
              </w:rPr>
              <w:t>23</w:t>
            </w:r>
            <w:r w:rsidR="00DE662D">
              <w:rPr>
                <w:noProof/>
                <w:webHidden/>
              </w:rPr>
              <w:fldChar w:fldCharType="end"/>
            </w:r>
          </w:hyperlink>
        </w:p>
        <w:p w14:paraId="1A1CE558" w14:textId="5D047AD1" w:rsidR="00DE662D" w:rsidRDefault="00000000" w:rsidP="00AF151A">
          <w:pPr>
            <w:pStyle w:val="TOC3"/>
            <w:rPr>
              <w:rFonts w:asciiTheme="minorHAnsi" w:eastAsiaTheme="minorEastAsia" w:hAnsiTheme="minorHAnsi" w:cstheme="minorBidi"/>
              <w:noProof/>
              <w:sz w:val="22"/>
              <w:lang w:bidi="ar-SA"/>
            </w:rPr>
          </w:pPr>
          <w:hyperlink w:anchor="_Toc140060141" w:history="1">
            <w:r w:rsidR="00D145A1">
              <w:rPr>
                <w:rStyle w:val="Hyperlink"/>
                <w:rFonts w:eastAsiaTheme="majorEastAsia"/>
                <w:noProof/>
              </w:rPr>
              <w:t>c</w:t>
            </w:r>
            <w:r w:rsidR="00DE662D" w:rsidRPr="00A17DD7">
              <w:rPr>
                <w:rStyle w:val="Hyperlink"/>
                <w:rFonts w:eastAsiaTheme="majorEastAsia"/>
                <w:noProof/>
              </w:rPr>
              <w:t>.Editor or Assoc. Editor of Journal</w:t>
            </w:r>
            <w:r w:rsidR="00DE662D">
              <w:rPr>
                <w:noProof/>
                <w:webHidden/>
              </w:rPr>
              <w:tab/>
            </w:r>
            <w:r w:rsidR="00DE662D">
              <w:rPr>
                <w:noProof/>
                <w:webHidden/>
              </w:rPr>
              <w:fldChar w:fldCharType="begin"/>
            </w:r>
            <w:r w:rsidR="00DE662D">
              <w:rPr>
                <w:noProof/>
                <w:webHidden/>
              </w:rPr>
              <w:instrText xml:space="preserve"> PAGEREF _Toc140060141 \h </w:instrText>
            </w:r>
            <w:r w:rsidR="00DE662D">
              <w:rPr>
                <w:noProof/>
                <w:webHidden/>
              </w:rPr>
            </w:r>
            <w:r w:rsidR="00DE662D">
              <w:rPr>
                <w:noProof/>
                <w:webHidden/>
              </w:rPr>
              <w:fldChar w:fldCharType="separate"/>
            </w:r>
            <w:r w:rsidR="00AE419D">
              <w:rPr>
                <w:noProof/>
                <w:webHidden/>
              </w:rPr>
              <w:t>23</w:t>
            </w:r>
            <w:r w:rsidR="00DE662D">
              <w:rPr>
                <w:noProof/>
                <w:webHidden/>
              </w:rPr>
              <w:fldChar w:fldCharType="end"/>
            </w:r>
          </w:hyperlink>
        </w:p>
        <w:p w14:paraId="619731AA" w14:textId="68FEEDE7" w:rsidR="00DE662D" w:rsidRDefault="00000000" w:rsidP="00AF151A">
          <w:pPr>
            <w:pStyle w:val="TOC3"/>
            <w:rPr>
              <w:rFonts w:asciiTheme="minorHAnsi" w:eastAsiaTheme="minorEastAsia" w:hAnsiTheme="minorHAnsi" w:cstheme="minorBidi"/>
              <w:noProof/>
              <w:sz w:val="22"/>
              <w:lang w:bidi="ar-SA"/>
            </w:rPr>
          </w:pPr>
          <w:hyperlink w:anchor="_Toc140060142" w:history="1">
            <w:r w:rsidR="00D145A1">
              <w:rPr>
                <w:rStyle w:val="Hyperlink"/>
                <w:rFonts w:eastAsiaTheme="majorEastAsia"/>
                <w:noProof/>
              </w:rPr>
              <w:t>d</w:t>
            </w:r>
            <w:r w:rsidR="00DE662D" w:rsidRPr="00A17DD7">
              <w:rPr>
                <w:rStyle w:val="Hyperlink"/>
                <w:rFonts w:eastAsiaTheme="majorEastAsia"/>
                <w:noProof/>
              </w:rPr>
              <w:t>.Papers Reviewed for the Journals</w:t>
            </w:r>
            <w:r w:rsidR="00DE662D">
              <w:rPr>
                <w:noProof/>
                <w:webHidden/>
              </w:rPr>
              <w:tab/>
            </w:r>
            <w:r w:rsidR="00DE662D">
              <w:rPr>
                <w:noProof/>
                <w:webHidden/>
              </w:rPr>
              <w:fldChar w:fldCharType="begin"/>
            </w:r>
            <w:r w:rsidR="00DE662D">
              <w:rPr>
                <w:noProof/>
                <w:webHidden/>
              </w:rPr>
              <w:instrText xml:space="preserve"> PAGEREF _Toc140060142 \h </w:instrText>
            </w:r>
            <w:r w:rsidR="00DE662D">
              <w:rPr>
                <w:noProof/>
                <w:webHidden/>
              </w:rPr>
            </w:r>
            <w:r w:rsidR="00DE662D">
              <w:rPr>
                <w:noProof/>
                <w:webHidden/>
              </w:rPr>
              <w:fldChar w:fldCharType="separate"/>
            </w:r>
            <w:r w:rsidR="00AE419D">
              <w:rPr>
                <w:noProof/>
                <w:webHidden/>
              </w:rPr>
              <w:t>23</w:t>
            </w:r>
            <w:r w:rsidR="00DE662D">
              <w:rPr>
                <w:noProof/>
                <w:webHidden/>
              </w:rPr>
              <w:fldChar w:fldCharType="end"/>
            </w:r>
          </w:hyperlink>
        </w:p>
        <w:p w14:paraId="005938A7" w14:textId="01DF555F" w:rsidR="00DE662D" w:rsidRDefault="00000000" w:rsidP="004B4A71">
          <w:pPr>
            <w:pStyle w:val="TOC3"/>
            <w:rPr>
              <w:rFonts w:asciiTheme="minorHAnsi" w:eastAsiaTheme="minorEastAsia" w:hAnsiTheme="minorHAnsi" w:cstheme="minorBidi"/>
              <w:noProof/>
              <w:sz w:val="22"/>
              <w:lang w:bidi="ar-SA"/>
            </w:rPr>
          </w:pPr>
          <w:hyperlink w:anchor="_Toc140060143" w:history="1">
            <w:r w:rsidR="00D145A1">
              <w:rPr>
                <w:rStyle w:val="Hyperlink"/>
                <w:rFonts w:eastAsiaTheme="majorEastAsia"/>
                <w:noProof/>
              </w:rPr>
              <w:t>e</w:t>
            </w:r>
            <w:r w:rsidR="00DE662D" w:rsidRPr="00A17DD7">
              <w:rPr>
                <w:rStyle w:val="Hyperlink"/>
                <w:rFonts w:eastAsiaTheme="majorEastAsia"/>
                <w:noProof/>
              </w:rPr>
              <w:t>.P&amp;T Dossier Review (from peer institutions)</w:t>
            </w:r>
            <w:r w:rsidR="00DE662D">
              <w:rPr>
                <w:noProof/>
                <w:webHidden/>
              </w:rPr>
              <w:tab/>
            </w:r>
            <w:r w:rsidR="00DE662D">
              <w:rPr>
                <w:noProof/>
                <w:webHidden/>
              </w:rPr>
              <w:fldChar w:fldCharType="begin"/>
            </w:r>
            <w:r w:rsidR="00DE662D">
              <w:rPr>
                <w:noProof/>
                <w:webHidden/>
              </w:rPr>
              <w:instrText xml:space="preserve"> PAGEREF _Toc140060143 \h </w:instrText>
            </w:r>
            <w:r w:rsidR="00DE662D">
              <w:rPr>
                <w:noProof/>
                <w:webHidden/>
              </w:rPr>
            </w:r>
            <w:r w:rsidR="00DE662D">
              <w:rPr>
                <w:noProof/>
                <w:webHidden/>
              </w:rPr>
              <w:fldChar w:fldCharType="separate"/>
            </w:r>
            <w:r w:rsidR="00AE419D">
              <w:rPr>
                <w:noProof/>
                <w:webHidden/>
              </w:rPr>
              <w:t>23</w:t>
            </w:r>
            <w:r w:rsidR="00DE662D">
              <w:rPr>
                <w:noProof/>
                <w:webHidden/>
              </w:rPr>
              <w:fldChar w:fldCharType="end"/>
            </w:r>
          </w:hyperlink>
        </w:p>
        <w:p w14:paraId="79DF15BD" w14:textId="3AFD2FA7" w:rsidR="00DE662D" w:rsidRDefault="00000000" w:rsidP="004B4A71">
          <w:pPr>
            <w:pStyle w:val="TOC2"/>
            <w:rPr>
              <w:rFonts w:asciiTheme="minorHAnsi" w:eastAsiaTheme="minorEastAsia" w:hAnsiTheme="minorHAnsi" w:cstheme="minorBidi"/>
              <w:noProof/>
              <w:sz w:val="22"/>
              <w:lang w:bidi="ar-SA"/>
            </w:rPr>
          </w:pPr>
          <w:hyperlink w:anchor="_Toc140060144" w:history="1">
            <w:r w:rsidR="00DE662D" w:rsidRPr="00A17DD7">
              <w:rPr>
                <w:rStyle w:val="Hyperlink"/>
                <w:rFonts w:eastAsiaTheme="majorEastAsia"/>
                <w:bCs/>
                <w:noProof/>
                <w:spacing w:val="-1"/>
              </w:rPr>
              <w:t>3.</w:t>
            </w:r>
            <w:r w:rsidR="00DE662D" w:rsidRPr="00A17DD7">
              <w:rPr>
                <w:rStyle w:val="Hyperlink"/>
                <w:rFonts w:eastAsiaTheme="majorEastAsia"/>
                <w:noProof/>
              </w:rPr>
              <w:t>Service to the Public (professionally related)</w:t>
            </w:r>
            <w:r w:rsidR="00DE662D">
              <w:rPr>
                <w:noProof/>
                <w:webHidden/>
              </w:rPr>
              <w:tab/>
            </w:r>
            <w:r w:rsidR="00DE662D">
              <w:rPr>
                <w:noProof/>
                <w:webHidden/>
              </w:rPr>
              <w:fldChar w:fldCharType="begin"/>
            </w:r>
            <w:r w:rsidR="00DE662D">
              <w:rPr>
                <w:noProof/>
                <w:webHidden/>
              </w:rPr>
              <w:instrText xml:space="preserve"> PAGEREF _Toc140060144 \h </w:instrText>
            </w:r>
            <w:r w:rsidR="00DE662D">
              <w:rPr>
                <w:noProof/>
                <w:webHidden/>
              </w:rPr>
            </w:r>
            <w:r w:rsidR="00DE662D">
              <w:rPr>
                <w:noProof/>
                <w:webHidden/>
              </w:rPr>
              <w:fldChar w:fldCharType="separate"/>
            </w:r>
            <w:r w:rsidR="00AE419D">
              <w:rPr>
                <w:noProof/>
                <w:webHidden/>
              </w:rPr>
              <w:t>24</w:t>
            </w:r>
            <w:r w:rsidR="00DE662D">
              <w:rPr>
                <w:noProof/>
                <w:webHidden/>
              </w:rPr>
              <w:fldChar w:fldCharType="end"/>
            </w:r>
          </w:hyperlink>
        </w:p>
        <w:p w14:paraId="7E51E0E7" w14:textId="6118FC81" w:rsidR="00DE662D" w:rsidRDefault="00000000" w:rsidP="004B4A71">
          <w:pPr>
            <w:pStyle w:val="TOC2"/>
            <w:rPr>
              <w:rFonts w:asciiTheme="minorHAnsi" w:eastAsiaTheme="minorEastAsia" w:hAnsiTheme="minorHAnsi" w:cstheme="minorBidi"/>
              <w:noProof/>
              <w:sz w:val="22"/>
              <w:lang w:bidi="ar-SA"/>
            </w:rPr>
          </w:pPr>
          <w:hyperlink w:anchor="_Toc140060145" w:history="1">
            <w:r w:rsidR="00DE662D" w:rsidRPr="00A17DD7">
              <w:rPr>
                <w:rStyle w:val="Hyperlink"/>
                <w:rFonts w:eastAsiaTheme="majorEastAsia"/>
                <w:bCs/>
                <w:noProof/>
                <w:spacing w:val="-1"/>
              </w:rPr>
              <w:t>4.</w:t>
            </w:r>
            <w:r w:rsidR="00DE662D" w:rsidRPr="00A17DD7">
              <w:rPr>
                <w:rStyle w:val="Hyperlink"/>
                <w:rFonts w:eastAsiaTheme="majorEastAsia"/>
                <w:noProof/>
              </w:rPr>
              <w:t>Service to the Public (non-professionally related, optional)</w:t>
            </w:r>
            <w:r w:rsidR="00DE662D">
              <w:rPr>
                <w:noProof/>
                <w:webHidden/>
              </w:rPr>
              <w:tab/>
            </w:r>
            <w:r w:rsidR="00DE662D">
              <w:rPr>
                <w:noProof/>
                <w:webHidden/>
              </w:rPr>
              <w:fldChar w:fldCharType="begin"/>
            </w:r>
            <w:r w:rsidR="00DE662D">
              <w:rPr>
                <w:noProof/>
                <w:webHidden/>
              </w:rPr>
              <w:instrText xml:space="preserve"> PAGEREF _Toc140060145 \h </w:instrText>
            </w:r>
            <w:r w:rsidR="00DE662D">
              <w:rPr>
                <w:noProof/>
                <w:webHidden/>
              </w:rPr>
            </w:r>
            <w:r w:rsidR="00DE662D">
              <w:rPr>
                <w:noProof/>
                <w:webHidden/>
              </w:rPr>
              <w:fldChar w:fldCharType="separate"/>
            </w:r>
            <w:r w:rsidR="00AE419D">
              <w:rPr>
                <w:noProof/>
                <w:webHidden/>
              </w:rPr>
              <w:t>24</w:t>
            </w:r>
            <w:r w:rsidR="00DE662D">
              <w:rPr>
                <w:noProof/>
                <w:webHidden/>
              </w:rPr>
              <w:fldChar w:fldCharType="end"/>
            </w:r>
          </w:hyperlink>
        </w:p>
        <w:p w14:paraId="262E0611" w14:textId="73782D78" w:rsidR="00DE662D" w:rsidRDefault="00000000" w:rsidP="004B4A71">
          <w:pPr>
            <w:pStyle w:val="TOC2"/>
            <w:rPr>
              <w:rFonts w:asciiTheme="minorHAnsi" w:eastAsiaTheme="minorEastAsia" w:hAnsiTheme="minorHAnsi" w:cstheme="minorBidi"/>
              <w:noProof/>
              <w:sz w:val="22"/>
              <w:lang w:bidi="ar-SA"/>
            </w:rPr>
          </w:pPr>
          <w:hyperlink w:anchor="_Toc140060146" w:history="1">
            <w:r w:rsidR="00DE662D" w:rsidRPr="00A17DD7">
              <w:rPr>
                <w:rStyle w:val="Hyperlink"/>
                <w:rFonts w:eastAsiaTheme="majorEastAsia"/>
                <w:bCs/>
                <w:noProof/>
                <w:spacing w:val="-1"/>
              </w:rPr>
              <w:t>5.</w:t>
            </w:r>
            <w:r w:rsidR="00DE662D" w:rsidRPr="00A17DD7">
              <w:rPr>
                <w:rStyle w:val="Hyperlink"/>
                <w:rFonts w:eastAsiaTheme="majorEastAsia"/>
                <w:noProof/>
              </w:rPr>
              <w:t xml:space="preserve">If Service is a Significant Percentage of FTE, </w:t>
            </w:r>
            <w:r w:rsidR="000320BF">
              <w:rPr>
                <w:rStyle w:val="Hyperlink"/>
                <w:rFonts w:eastAsiaTheme="majorEastAsia"/>
                <w:noProof/>
              </w:rPr>
              <w:t xml:space="preserve">Describe </w:t>
            </w:r>
            <w:r w:rsidR="00DE662D" w:rsidRPr="00A17DD7">
              <w:rPr>
                <w:rStyle w:val="Hyperlink"/>
                <w:rFonts w:eastAsiaTheme="majorEastAsia"/>
                <w:noProof/>
              </w:rPr>
              <w:t>Outcomes or Impact</w:t>
            </w:r>
            <w:r w:rsidR="000320BF">
              <w:rPr>
                <w:rStyle w:val="Hyperlink"/>
                <w:rFonts w:eastAsiaTheme="majorEastAsia"/>
                <w:noProof/>
              </w:rPr>
              <w:t>……………</w:t>
            </w:r>
            <w:r w:rsidR="000D08CE">
              <w:rPr>
                <w:noProof/>
                <w:webHidden/>
              </w:rPr>
              <w:t>.</w:t>
            </w:r>
            <w:r w:rsidR="007400A3">
              <w:rPr>
                <w:noProof/>
                <w:webHidden/>
              </w:rPr>
              <w:t>.</w:t>
            </w:r>
            <w:r w:rsidR="000D08CE">
              <w:rPr>
                <w:noProof/>
                <w:webHidden/>
              </w:rPr>
              <w:t>.</w:t>
            </w:r>
            <w:r w:rsidR="00DE662D">
              <w:rPr>
                <w:noProof/>
                <w:webHidden/>
              </w:rPr>
              <w:fldChar w:fldCharType="begin"/>
            </w:r>
            <w:r w:rsidR="00DE662D">
              <w:rPr>
                <w:noProof/>
                <w:webHidden/>
              </w:rPr>
              <w:instrText xml:space="preserve"> PAGEREF _Toc140060146 \h </w:instrText>
            </w:r>
            <w:r w:rsidR="00DE662D">
              <w:rPr>
                <w:noProof/>
                <w:webHidden/>
              </w:rPr>
            </w:r>
            <w:r w:rsidR="00DE662D">
              <w:rPr>
                <w:noProof/>
                <w:webHidden/>
              </w:rPr>
              <w:fldChar w:fldCharType="separate"/>
            </w:r>
            <w:r w:rsidR="00AE419D">
              <w:rPr>
                <w:noProof/>
                <w:webHidden/>
              </w:rPr>
              <w:t>24</w:t>
            </w:r>
            <w:r w:rsidR="00DE662D">
              <w:rPr>
                <w:noProof/>
                <w:webHidden/>
              </w:rPr>
              <w:fldChar w:fldCharType="end"/>
            </w:r>
          </w:hyperlink>
        </w:p>
        <w:p w14:paraId="4EAB6F4D" w14:textId="0123CBD0" w:rsidR="00DE662D" w:rsidRDefault="00000000">
          <w:pPr>
            <w:pStyle w:val="TOC1"/>
            <w:rPr>
              <w:rFonts w:asciiTheme="minorHAnsi" w:eastAsiaTheme="minorEastAsia" w:hAnsiTheme="minorHAnsi" w:cstheme="minorBidi"/>
              <w:b w:val="0"/>
              <w:bCs w:val="0"/>
              <w:spacing w:val="0"/>
              <w:sz w:val="22"/>
              <w:lang w:bidi="ar-SA"/>
            </w:rPr>
          </w:pPr>
          <w:hyperlink w:anchor="_Toc140060147" w:history="1">
            <w:r w:rsidR="00DE662D" w:rsidRPr="00A17DD7">
              <w:rPr>
                <w:rStyle w:val="Hyperlink"/>
                <w:rFonts w:eastAsia="Times New Roman"/>
              </w:rPr>
              <w:t>E.</w:t>
            </w:r>
            <w:r w:rsidR="00DE662D" w:rsidRPr="00A17DD7">
              <w:rPr>
                <w:rStyle w:val="Hyperlink"/>
              </w:rPr>
              <w:t>AWARDS</w:t>
            </w:r>
            <w:r w:rsidR="00DE662D">
              <w:rPr>
                <w:webHidden/>
              </w:rPr>
              <w:tab/>
            </w:r>
            <w:r w:rsidR="00DE662D">
              <w:rPr>
                <w:webHidden/>
              </w:rPr>
              <w:fldChar w:fldCharType="begin"/>
            </w:r>
            <w:r w:rsidR="00DE662D">
              <w:rPr>
                <w:webHidden/>
              </w:rPr>
              <w:instrText xml:space="preserve"> PAGEREF _Toc140060147 \h </w:instrText>
            </w:r>
            <w:r w:rsidR="00DE662D">
              <w:rPr>
                <w:webHidden/>
              </w:rPr>
            </w:r>
            <w:r w:rsidR="00DE662D">
              <w:rPr>
                <w:webHidden/>
              </w:rPr>
              <w:fldChar w:fldCharType="separate"/>
            </w:r>
            <w:r w:rsidR="00AE419D">
              <w:rPr>
                <w:webHidden/>
              </w:rPr>
              <w:t>24</w:t>
            </w:r>
            <w:r w:rsidR="00DE662D">
              <w:rPr>
                <w:webHidden/>
              </w:rPr>
              <w:fldChar w:fldCharType="end"/>
            </w:r>
          </w:hyperlink>
        </w:p>
        <w:p w14:paraId="21D9AE7F" w14:textId="4442951B" w:rsidR="00DE662D" w:rsidRDefault="00000000" w:rsidP="004B4A71">
          <w:pPr>
            <w:pStyle w:val="TOC2"/>
            <w:rPr>
              <w:rFonts w:asciiTheme="minorHAnsi" w:eastAsiaTheme="minorEastAsia" w:hAnsiTheme="minorHAnsi" w:cstheme="minorBidi"/>
              <w:noProof/>
              <w:sz w:val="22"/>
              <w:lang w:bidi="ar-SA"/>
            </w:rPr>
          </w:pPr>
          <w:hyperlink w:anchor="_Toc140060148" w:history="1">
            <w:r w:rsidR="00DE662D" w:rsidRPr="00A17DD7">
              <w:rPr>
                <w:rStyle w:val="Hyperlink"/>
                <w:rFonts w:eastAsiaTheme="majorEastAsia"/>
                <w:bCs/>
                <w:noProof/>
                <w:spacing w:val="-1"/>
              </w:rPr>
              <w:t>1.</w:t>
            </w:r>
            <w:r w:rsidR="00DE662D" w:rsidRPr="00A17DD7">
              <w:rPr>
                <w:rStyle w:val="Hyperlink"/>
                <w:rFonts w:eastAsiaTheme="majorEastAsia"/>
                <w:noProof/>
              </w:rPr>
              <w:t>National and International Awards</w:t>
            </w:r>
            <w:r w:rsidR="00DE662D">
              <w:rPr>
                <w:noProof/>
                <w:webHidden/>
              </w:rPr>
              <w:tab/>
            </w:r>
            <w:r w:rsidR="00DE662D">
              <w:rPr>
                <w:noProof/>
                <w:webHidden/>
              </w:rPr>
              <w:fldChar w:fldCharType="begin"/>
            </w:r>
            <w:r w:rsidR="00DE662D">
              <w:rPr>
                <w:noProof/>
                <w:webHidden/>
              </w:rPr>
              <w:instrText xml:space="preserve"> PAGEREF _Toc140060148 \h </w:instrText>
            </w:r>
            <w:r w:rsidR="00DE662D">
              <w:rPr>
                <w:noProof/>
                <w:webHidden/>
              </w:rPr>
            </w:r>
            <w:r w:rsidR="00DE662D">
              <w:rPr>
                <w:noProof/>
                <w:webHidden/>
              </w:rPr>
              <w:fldChar w:fldCharType="separate"/>
            </w:r>
            <w:r w:rsidR="00AE419D">
              <w:rPr>
                <w:noProof/>
                <w:webHidden/>
              </w:rPr>
              <w:t>24</w:t>
            </w:r>
            <w:r w:rsidR="00DE662D">
              <w:rPr>
                <w:noProof/>
                <w:webHidden/>
              </w:rPr>
              <w:fldChar w:fldCharType="end"/>
            </w:r>
          </w:hyperlink>
        </w:p>
        <w:p w14:paraId="37080997" w14:textId="60354174" w:rsidR="00DE662D" w:rsidRDefault="00000000" w:rsidP="004B4A71">
          <w:pPr>
            <w:pStyle w:val="TOC2"/>
            <w:rPr>
              <w:rFonts w:asciiTheme="minorHAnsi" w:eastAsiaTheme="minorEastAsia" w:hAnsiTheme="minorHAnsi" w:cstheme="minorBidi"/>
              <w:noProof/>
              <w:sz w:val="22"/>
              <w:lang w:bidi="ar-SA"/>
            </w:rPr>
          </w:pPr>
          <w:hyperlink w:anchor="_Toc140060149" w:history="1">
            <w:r w:rsidR="00DE662D" w:rsidRPr="00A17DD7">
              <w:rPr>
                <w:rStyle w:val="Hyperlink"/>
                <w:rFonts w:eastAsiaTheme="majorEastAsia"/>
                <w:bCs/>
                <w:noProof/>
                <w:spacing w:val="-1"/>
              </w:rPr>
              <w:t>2.</w:t>
            </w:r>
            <w:r w:rsidR="00DE662D" w:rsidRPr="00A17DD7">
              <w:rPr>
                <w:rStyle w:val="Hyperlink"/>
                <w:rFonts w:eastAsiaTheme="majorEastAsia"/>
                <w:noProof/>
              </w:rPr>
              <w:t>State and Regional Awards</w:t>
            </w:r>
            <w:r w:rsidR="00DE662D">
              <w:rPr>
                <w:noProof/>
                <w:webHidden/>
              </w:rPr>
              <w:tab/>
            </w:r>
            <w:r w:rsidR="00DE662D">
              <w:rPr>
                <w:noProof/>
                <w:webHidden/>
              </w:rPr>
              <w:fldChar w:fldCharType="begin"/>
            </w:r>
            <w:r w:rsidR="00DE662D">
              <w:rPr>
                <w:noProof/>
                <w:webHidden/>
              </w:rPr>
              <w:instrText xml:space="preserve"> PAGEREF _Toc140060149 \h </w:instrText>
            </w:r>
            <w:r w:rsidR="00DE662D">
              <w:rPr>
                <w:noProof/>
                <w:webHidden/>
              </w:rPr>
            </w:r>
            <w:r w:rsidR="00DE662D">
              <w:rPr>
                <w:noProof/>
                <w:webHidden/>
              </w:rPr>
              <w:fldChar w:fldCharType="separate"/>
            </w:r>
            <w:r w:rsidR="00AE419D">
              <w:rPr>
                <w:noProof/>
                <w:webHidden/>
              </w:rPr>
              <w:t>24</w:t>
            </w:r>
            <w:r w:rsidR="00DE662D">
              <w:rPr>
                <w:noProof/>
                <w:webHidden/>
              </w:rPr>
              <w:fldChar w:fldCharType="end"/>
            </w:r>
          </w:hyperlink>
          <w:r w:rsidR="004F074C">
            <w:rPr>
              <w:noProof/>
            </w:rPr>
            <w:t>4</w:t>
          </w:r>
        </w:p>
        <w:p w14:paraId="4A64BC53" w14:textId="4F65FCB2" w:rsidR="00DE662D" w:rsidRDefault="00000000" w:rsidP="004B4A71">
          <w:pPr>
            <w:pStyle w:val="TOC2"/>
            <w:rPr>
              <w:rFonts w:asciiTheme="minorHAnsi" w:eastAsiaTheme="minorEastAsia" w:hAnsiTheme="minorHAnsi" w:cstheme="minorBidi"/>
              <w:noProof/>
              <w:sz w:val="22"/>
              <w:lang w:bidi="ar-SA"/>
            </w:rPr>
          </w:pPr>
          <w:hyperlink w:anchor="_Toc140060150" w:history="1">
            <w:r w:rsidR="00DE662D" w:rsidRPr="00A17DD7">
              <w:rPr>
                <w:rStyle w:val="Hyperlink"/>
                <w:rFonts w:eastAsiaTheme="majorEastAsia"/>
                <w:bCs/>
                <w:noProof/>
                <w:spacing w:val="-1"/>
              </w:rPr>
              <w:t>3.</w:t>
            </w:r>
            <w:r w:rsidR="00DE662D" w:rsidRPr="00A17DD7">
              <w:rPr>
                <w:rStyle w:val="Hyperlink"/>
                <w:rFonts w:eastAsiaTheme="majorEastAsia"/>
                <w:noProof/>
              </w:rPr>
              <w:t>University and Community Awards</w:t>
            </w:r>
            <w:r w:rsidR="00DE662D">
              <w:rPr>
                <w:noProof/>
                <w:webHidden/>
              </w:rPr>
              <w:tab/>
            </w:r>
            <w:r w:rsidR="00DE662D">
              <w:rPr>
                <w:noProof/>
                <w:webHidden/>
              </w:rPr>
              <w:fldChar w:fldCharType="begin"/>
            </w:r>
            <w:r w:rsidR="00DE662D">
              <w:rPr>
                <w:noProof/>
                <w:webHidden/>
              </w:rPr>
              <w:instrText xml:space="preserve"> PAGEREF _Toc140060150 \h </w:instrText>
            </w:r>
            <w:r w:rsidR="00DE662D">
              <w:rPr>
                <w:noProof/>
                <w:webHidden/>
              </w:rPr>
            </w:r>
            <w:r w:rsidR="00DE662D">
              <w:rPr>
                <w:noProof/>
                <w:webHidden/>
              </w:rPr>
              <w:fldChar w:fldCharType="separate"/>
            </w:r>
            <w:r w:rsidR="00AE419D">
              <w:rPr>
                <w:noProof/>
                <w:webHidden/>
              </w:rPr>
              <w:t>24</w:t>
            </w:r>
            <w:r w:rsidR="00DE662D">
              <w:rPr>
                <w:noProof/>
                <w:webHidden/>
              </w:rPr>
              <w:fldChar w:fldCharType="end"/>
            </w:r>
          </w:hyperlink>
        </w:p>
        <w:p w14:paraId="15998729" w14:textId="7C50B29A" w:rsidR="00DE662D" w:rsidRDefault="00000000">
          <w:pPr>
            <w:pStyle w:val="TOC1"/>
            <w:rPr>
              <w:rFonts w:asciiTheme="minorHAnsi" w:eastAsiaTheme="minorEastAsia" w:hAnsiTheme="minorHAnsi" w:cstheme="minorBidi"/>
              <w:b w:val="0"/>
              <w:bCs w:val="0"/>
              <w:spacing w:val="0"/>
              <w:sz w:val="22"/>
              <w:lang w:bidi="ar-SA"/>
            </w:rPr>
          </w:pPr>
          <w:hyperlink w:anchor="_Toc140060151" w:history="1">
            <w:r w:rsidR="00DE662D" w:rsidRPr="00A17DD7">
              <w:rPr>
                <w:rStyle w:val="Hyperlink"/>
                <w:rFonts w:eastAsia="Times New Roman"/>
              </w:rPr>
              <w:t>F.</w:t>
            </w:r>
            <w:r w:rsidR="00DE662D" w:rsidRPr="00A17DD7">
              <w:rPr>
                <w:rStyle w:val="Hyperlink"/>
              </w:rPr>
              <w:t>DIVERSITY, EQUITY AND INCLUSION</w:t>
            </w:r>
            <w:r w:rsidR="00DE662D">
              <w:rPr>
                <w:webHidden/>
              </w:rPr>
              <w:tab/>
            </w:r>
            <w:r w:rsidR="00DE662D">
              <w:rPr>
                <w:webHidden/>
              </w:rPr>
              <w:fldChar w:fldCharType="begin"/>
            </w:r>
            <w:r w:rsidR="00DE662D">
              <w:rPr>
                <w:webHidden/>
              </w:rPr>
              <w:instrText xml:space="preserve"> PAGEREF _Toc140060151 \h </w:instrText>
            </w:r>
            <w:r w:rsidR="00DE662D">
              <w:rPr>
                <w:webHidden/>
              </w:rPr>
            </w:r>
            <w:r w:rsidR="00DE662D">
              <w:rPr>
                <w:webHidden/>
              </w:rPr>
              <w:fldChar w:fldCharType="separate"/>
            </w:r>
            <w:r w:rsidR="00AE419D">
              <w:rPr>
                <w:webHidden/>
              </w:rPr>
              <w:t>24</w:t>
            </w:r>
            <w:r w:rsidR="00DE662D">
              <w:rPr>
                <w:webHidden/>
              </w:rPr>
              <w:fldChar w:fldCharType="end"/>
            </w:r>
          </w:hyperlink>
        </w:p>
        <w:p w14:paraId="156BAD59" w14:textId="79D2412C" w:rsidR="007354D6" w:rsidRDefault="00DE662D">
          <w:r>
            <w:rPr>
              <w:rFonts w:eastAsiaTheme="majorEastAsia"/>
              <w:noProof/>
              <w:spacing w:val="-1"/>
            </w:rPr>
            <w:fldChar w:fldCharType="end"/>
          </w:r>
        </w:p>
      </w:sdtContent>
    </w:sdt>
    <w:p w14:paraId="5EE5E4D4" w14:textId="77777777" w:rsidR="007354D6" w:rsidRDefault="007354D6"/>
    <w:p w14:paraId="34888D61" w14:textId="77777777" w:rsidR="007354D6" w:rsidRDefault="007354D6"/>
    <w:p w14:paraId="75A49F72" w14:textId="77777777" w:rsidR="007354D6" w:rsidRDefault="007354D6"/>
    <w:p w14:paraId="4785D71E" w14:textId="77777777" w:rsidR="007354D6" w:rsidRDefault="007354D6"/>
    <w:p w14:paraId="749A79BB" w14:textId="77777777" w:rsidR="007354D6" w:rsidRDefault="007354D6"/>
    <w:p w14:paraId="653CE0FC" w14:textId="77777777" w:rsidR="007354D6" w:rsidRDefault="007354D6"/>
    <w:p w14:paraId="6B900CAB" w14:textId="77777777" w:rsidR="007354D6" w:rsidRDefault="007354D6"/>
    <w:p w14:paraId="77AFE127" w14:textId="6A5FA6E0" w:rsidR="007354D6" w:rsidRDefault="000D08CE" w:rsidP="00A04C44">
      <w:pPr>
        <w:widowControl/>
        <w:autoSpaceDE/>
        <w:autoSpaceDN/>
        <w:spacing w:after="160" w:line="259" w:lineRule="auto"/>
      </w:pPr>
      <w:r>
        <w:br w:type="page"/>
      </w:r>
    </w:p>
    <w:p w14:paraId="3D8C57ED" w14:textId="77777777" w:rsidR="007354D6" w:rsidRDefault="007354D6" w:rsidP="007354D6">
      <w:pPr>
        <w:pStyle w:val="BodyText"/>
        <w:jc w:val="center"/>
        <w:rPr>
          <w:b/>
        </w:rPr>
      </w:pPr>
      <w:r w:rsidRPr="008D020D">
        <w:rPr>
          <w:b/>
        </w:rPr>
        <w:lastRenderedPageBreak/>
        <w:t>PROMOTION (AND TENURE) VITA</w:t>
      </w:r>
    </w:p>
    <w:p w14:paraId="4C1606B9" w14:textId="77777777" w:rsidR="007354D6" w:rsidRPr="008F3116" w:rsidRDefault="007354D6" w:rsidP="007354D6">
      <w:pPr>
        <w:pStyle w:val="BodyText"/>
        <w:jc w:val="center"/>
        <w:rPr>
          <w:color w:val="993300"/>
        </w:rPr>
      </w:pPr>
      <w:r w:rsidRPr="008F3116">
        <w:rPr>
          <w:color w:val="993300"/>
        </w:rPr>
        <w:t>Faculty name</w:t>
      </w:r>
    </w:p>
    <w:p w14:paraId="040CC911" w14:textId="77777777" w:rsidR="007354D6" w:rsidRPr="008F3116" w:rsidRDefault="007354D6" w:rsidP="007354D6">
      <w:pPr>
        <w:pStyle w:val="BodyText"/>
        <w:jc w:val="center"/>
        <w:rPr>
          <w:color w:val="993300"/>
        </w:rPr>
      </w:pPr>
      <w:r w:rsidRPr="008F3116">
        <w:rPr>
          <w:color w:val="993300"/>
        </w:rPr>
        <w:t>Department name</w:t>
      </w:r>
    </w:p>
    <w:p w14:paraId="49C03D99" w14:textId="67F1D746" w:rsidR="007354D6" w:rsidRPr="008F3116" w:rsidRDefault="007354D6" w:rsidP="00C060F7">
      <w:pPr>
        <w:pStyle w:val="BodyText"/>
        <w:jc w:val="center"/>
        <w:rPr>
          <w:color w:val="993300"/>
        </w:rPr>
      </w:pPr>
      <w:r w:rsidRPr="008F3116">
        <w:rPr>
          <w:color w:val="993300"/>
        </w:rPr>
        <w:t>Contact information</w:t>
      </w:r>
    </w:p>
    <w:p w14:paraId="6F07E687" w14:textId="77777777" w:rsidR="007354D6" w:rsidRDefault="007354D6" w:rsidP="007354D6">
      <w:pPr>
        <w:pStyle w:val="Heading1"/>
      </w:pPr>
      <w:bookmarkStart w:id="4" w:name="_Toc140060098"/>
      <w:r w:rsidRPr="007354D6">
        <w:t>A. EDUCATION AND EMPLOYMENT INFORMATION</w:t>
      </w:r>
      <w:bookmarkEnd w:id="4"/>
    </w:p>
    <w:p w14:paraId="1D23C1FB" w14:textId="77777777" w:rsidR="007354D6" w:rsidRPr="007354D6" w:rsidRDefault="007354D6" w:rsidP="007354D6"/>
    <w:p w14:paraId="32EE4766" w14:textId="77777777" w:rsidR="00D974CA" w:rsidRPr="000931F9" w:rsidRDefault="007354D6" w:rsidP="007354D6">
      <w:pPr>
        <w:pStyle w:val="Heading2"/>
      </w:pPr>
      <w:bookmarkStart w:id="5" w:name="_Toc140060099"/>
      <w:r w:rsidRPr="000931F9">
        <w:t>Education</w:t>
      </w:r>
      <w:bookmarkEnd w:id="5"/>
      <w:r w:rsidRPr="000931F9">
        <w:t xml:space="preserve"> </w:t>
      </w:r>
    </w:p>
    <w:p w14:paraId="7FD57440" w14:textId="431F141F" w:rsidR="007354D6" w:rsidRPr="0031274C" w:rsidRDefault="0031274C" w:rsidP="00835394">
      <w:pPr>
        <w:pStyle w:val="Comments"/>
        <w:numPr>
          <w:ilvl w:val="0"/>
          <w:numId w:val="17"/>
        </w:numPr>
        <w:ind w:left="900"/>
        <w:rPr>
          <w:color w:val="833C0B" w:themeColor="accent2" w:themeShade="80"/>
        </w:rPr>
      </w:pPr>
      <w:r w:rsidRPr="0031274C">
        <w:rPr>
          <w:color w:val="833C0B" w:themeColor="accent2" w:themeShade="80"/>
        </w:rPr>
        <w:t>List by reverse chronological order, including y</w:t>
      </w:r>
      <w:r w:rsidR="007354D6" w:rsidRPr="0031274C">
        <w:rPr>
          <w:color w:val="833C0B" w:themeColor="accent2" w:themeShade="80"/>
        </w:rPr>
        <w:t>ear, major field of study, and degree obtained from each institution</w:t>
      </w:r>
      <w:r w:rsidR="00A64C9B" w:rsidRPr="0031274C">
        <w:rPr>
          <w:color w:val="833C0B" w:themeColor="accent2" w:themeShade="80"/>
        </w:rPr>
        <w:t>.</w:t>
      </w:r>
    </w:p>
    <w:p w14:paraId="1373E043" w14:textId="77777777" w:rsidR="006D36E6" w:rsidRPr="0042026A" w:rsidRDefault="006D36E6" w:rsidP="00D974CA">
      <w:pPr>
        <w:pStyle w:val="Comments"/>
        <w:ind w:left="360"/>
        <w:rPr>
          <w:color w:val="833C0B" w:themeColor="accent2" w:themeShade="80"/>
        </w:rPr>
      </w:pPr>
    </w:p>
    <w:p w14:paraId="3AD9B2B0" w14:textId="77777777" w:rsidR="007354D6" w:rsidRDefault="007354D6" w:rsidP="007354D6">
      <w:pPr>
        <w:pStyle w:val="BodyText"/>
        <w:tabs>
          <w:tab w:val="left" w:pos="3139"/>
          <w:tab w:val="left" w:pos="3985"/>
        </w:tabs>
        <w:ind w:left="360" w:right="293"/>
      </w:pPr>
      <w:r>
        <w:t xml:space="preserve">20xx, </w:t>
      </w:r>
      <w:r w:rsidRPr="002F6814">
        <w:t xml:space="preserve">Ph.D., Dept. </w:t>
      </w:r>
      <w:r>
        <w:t>name</w:t>
      </w:r>
      <w:r w:rsidRPr="002F6814">
        <w:t xml:space="preserve">, University </w:t>
      </w:r>
      <w:r>
        <w:t xml:space="preserve">name, City, Country. </w:t>
      </w:r>
    </w:p>
    <w:p w14:paraId="4CA8D218" w14:textId="77777777" w:rsidR="007354D6" w:rsidRDefault="007354D6" w:rsidP="007354D6">
      <w:pPr>
        <w:pStyle w:val="BodyText"/>
        <w:tabs>
          <w:tab w:val="left" w:pos="3139"/>
          <w:tab w:val="left" w:pos="3985"/>
        </w:tabs>
        <w:ind w:left="360" w:right="293" w:firstLine="360"/>
      </w:pPr>
      <w:r>
        <w:t xml:space="preserve">Major: </w:t>
      </w:r>
    </w:p>
    <w:p w14:paraId="0390B97D" w14:textId="77777777" w:rsidR="007354D6" w:rsidRPr="002F6814" w:rsidRDefault="007354D6" w:rsidP="007354D6">
      <w:pPr>
        <w:pStyle w:val="BodyText"/>
        <w:tabs>
          <w:tab w:val="left" w:pos="3139"/>
          <w:tab w:val="left" w:pos="3985"/>
        </w:tabs>
        <w:ind w:left="360" w:right="293" w:firstLine="360"/>
      </w:pPr>
      <w:r>
        <w:t xml:space="preserve">Dissertation </w:t>
      </w:r>
      <w:r w:rsidRPr="002F6814">
        <w:t>title:</w:t>
      </w:r>
    </w:p>
    <w:p w14:paraId="6228B0EC" w14:textId="77777777" w:rsidR="007354D6" w:rsidRDefault="007354D6" w:rsidP="007354D6">
      <w:pPr>
        <w:pStyle w:val="BodyText"/>
        <w:tabs>
          <w:tab w:val="left" w:pos="3139"/>
          <w:tab w:val="left" w:pos="3985"/>
        </w:tabs>
        <w:ind w:left="360" w:right="293"/>
      </w:pPr>
      <w:r>
        <w:t>19xx</w:t>
      </w:r>
      <w:r w:rsidRPr="002F6814">
        <w:t xml:space="preserve">, M.S., </w:t>
      </w:r>
      <w:r w:rsidRPr="005537DF">
        <w:t xml:space="preserve">Dept. name, University name, City, Country. </w:t>
      </w:r>
    </w:p>
    <w:p w14:paraId="4E1836A2" w14:textId="77777777" w:rsidR="007354D6" w:rsidRDefault="007354D6" w:rsidP="007354D6">
      <w:pPr>
        <w:pStyle w:val="BodyText"/>
        <w:tabs>
          <w:tab w:val="left" w:pos="3139"/>
          <w:tab w:val="left" w:pos="3985"/>
        </w:tabs>
        <w:ind w:left="360" w:right="293" w:firstLine="360"/>
      </w:pPr>
      <w:r>
        <w:t xml:space="preserve">Major: </w:t>
      </w:r>
    </w:p>
    <w:p w14:paraId="11F4CA15" w14:textId="77777777" w:rsidR="007354D6" w:rsidRPr="002F6814" w:rsidRDefault="007354D6" w:rsidP="007354D6">
      <w:pPr>
        <w:pStyle w:val="BodyText"/>
        <w:tabs>
          <w:tab w:val="left" w:pos="3139"/>
          <w:tab w:val="left" w:pos="3985"/>
        </w:tabs>
        <w:ind w:left="360" w:right="293" w:firstLine="360"/>
      </w:pPr>
      <w:r w:rsidRPr="005537DF">
        <w:t>Thesis title:</w:t>
      </w:r>
    </w:p>
    <w:p w14:paraId="76F94A50" w14:textId="77777777" w:rsidR="007354D6" w:rsidRDefault="007354D6" w:rsidP="007354D6">
      <w:pPr>
        <w:pStyle w:val="BodyText"/>
        <w:tabs>
          <w:tab w:val="left" w:pos="3139"/>
          <w:tab w:val="left" w:pos="3985"/>
        </w:tabs>
        <w:ind w:left="360" w:right="293"/>
      </w:pPr>
      <w:r>
        <w:t>19xx</w:t>
      </w:r>
      <w:r w:rsidRPr="002F6814">
        <w:t xml:space="preserve">, B.S., </w:t>
      </w:r>
      <w:r w:rsidRPr="005537DF">
        <w:t xml:space="preserve">Dept. name, University name, City, Country. </w:t>
      </w:r>
    </w:p>
    <w:p w14:paraId="54A4D23A" w14:textId="77777777" w:rsidR="007354D6" w:rsidRDefault="007354D6" w:rsidP="007354D6">
      <w:pPr>
        <w:pStyle w:val="BodyText"/>
        <w:tabs>
          <w:tab w:val="left" w:pos="3139"/>
          <w:tab w:val="left" w:pos="3985"/>
        </w:tabs>
        <w:ind w:left="360" w:right="293" w:firstLine="360"/>
      </w:pPr>
      <w:r>
        <w:t xml:space="preserve">Major: </w:t>
      </w:r>
    </w:p>
    <w:p w14:paraId="5221DBF4" w14:textId="77777777" w:rsidR="00312178" w:rsidRDefault="00312178" w:rsidP="007354D6">
      <w:pPr>
        <w:pStyle w:val="BodyText"/>
        <w:tabs>
          <w:tab w:val="left" w:pos="3139"/>
          <w:tab w:val="left" w:pos="3985"/>
        </w:tabs>
        <w:ind w:left="360" w:right="293" w:firstLine="360"/>
      </w:pPr>
    </w:p>
    <w:p w14:paraId="77FFF428" w14:textId="77777777" w:rsidR="007354D6" w:rsidRPr="000931F9" w:rsidRDefault="007354D6" w:rsidP="007354D6">
      <w:pPr>
        <w:pStyle w:val="Heading2"/>
      </w:pPr>
      <w:bookmarkStart w:id="6" w:name="_Toc140060100"/>
      <w:r w:rsidRPr="000931F9">
        <w:t>Employment History</w:t>
      </w:r>
      <w:bookmarkEnd w:id="6"/>
    </w:p>
    <w:p w14:paraId="31469E8A" w14:textId="660DE10A" w:rsidR="007354D6" w:rsidRPr="008F3116" w:rsidRDefault="007354D6" w:rsidP="006D36E6">
      <w:pPr>
        <w:pStyle w:val="bullet"/>
        <w:tabs>
          <w:tab w:val="clear" w:pos="720"/>
          <w:tab w:val="left" w:pos="900"/>
        </w:tabs>
        <w:ind w:left="900"/>
        <w:rPr>
          <w:color w:val="993300"/>
        </w:rPr>
      </w:pPr>
      <w:r w:rsidRPr="008F3116">
        <w:rPr>
          <w:color w:val="993300"/>
        </w:rPr>
        <w:t>Provide year, location, and institution for each position held since your B.S. degree, starting from the most recent one</w:t>
      </w:r>
      <w:r w:rsidR="003666B5">
        <w:rPr>
          <w:color w:val="993300"/>
        </w:rPr>
        <w:t>. U</w:t>
      </w:r>
      <w:r w:rsidRPr="008F3116">
        <w:rPr>
          <w:color w:val="993300"/>
        </w:rPr>
        <w:t xml:space="preserve">se </w:t>
      </w:r>
      <w:r w:rsidR="0077578C">
        <w:rPr>
          <w:color w:val="993300"/>
        </w:rPr>
        <w:t>a</w:t>
      </w:r>
      <w:r w:rsidRPr="008F3116">
        <w:rPr>
          <w:color w:val="993300"/>
        </w:rPr>
        <w:t xml:space="preserve"> table to better format</w:t>
      </w:r>
      <w:r w:rsidR="003666B5">
        <w:rPr>
          <w:color w:val="993300"/>
        </w:rPr>
        <w:t>.</w:t>
      </w:r>
    </w:p>
    <w:p w14:paraId="11E646DE" w14:textId="77777777" w:rsidR="0042026A" w:rsidRPr="0042026A" w:rsidRDefault="0042026A" w:rsidP="00312178">
      <w:pPr>
        <w:pStyle w:val="Comments"/>
        <w:ind w:left="360" w:right="0"/>
        <w:rPr>
          <w:color w:val="833C0B" w:themeColor="accent2" w:themeShade="80"/>
        </w:rPr>
      </w:pPr>
    </w:p>
    <w:tbl>
      <w:tblPr>
        <w:tblStyle w:val="TableGrid"/>
        <w:tblW w:w="9265" w:type="dxa"/>
        <w:tblInd w:w="360" w:type="dxa"/>
        <w:tblLook w:val="04A0" w:firstRow="1" w:lastRow="0" w:firstColumn="1" w:lastColumn="0" w:noHBand="0" w:noVBand="1"/>
      </w:tblPr>
      <w:tblGrid>
        <w:gridCol w:w="1615"/>
        <w:gridCol w:w="7650"/>
      </w:tblGrid>
      <w:tr w:rsidR="007354D6" w:rsidRPr="002F6814" w14:paraId="223A27F6" w14:textId="77777777" w:rsidTr="008429CF">
        <w:tc>
          <w:tcPr>
            <w:tcW w:w="1615" w:type="dxa"/>
          </w:tcPr>
          <w:p w14:paraId="7D3CDF48" w14:textId="77777777" w:rsidR="007354D6" w:rsidRPr="002F6814" w:rsidRDefault="007354D6" w:rsidP="008429CF">
            <w:pPr>
              <w:pStyle w:val="BodyText"/>
              <w:tabs>
                <w:tab w:val="left" w:pos="3139"/>
                <w:tab w:val="left" w:pos="3985"/>
              </w:tabs>
            </w:pPr>
            <w:r>
              <w:t>20xx</w:t>
            </w:r>
            <w:r w:rsidRPr="002F6814">
              <w:t xml:space="preserve"> - present</w:t>
            </w:r>
          </w:p>
        </w:tc>
        <w:tc>
          <w:tcPr>
            <w:tcW w:w="7650" w:type="dxa"/>
          </w:tcPr>
          <w:p w14:paraId="234ED47B" w14:textId="77777777" w:rsidR="007354D6" w:rsidRPr="002F6814" w:rsidRDefault="007354D6" w:rsidP="008429CF">
            <w:pPr>
              <w:pStyle w:val="BodyText"/>
              <w:tabs>
                <w:tab w:val="left" w:pos="3139"/>
                <w:tab w:val="left" w:pos="3985"/>
              </w:tabs>
              <w:ind w:right="293"/>
            </w:pPr>
            <w:r>
              <w:t>Title</w:t>
            </w:r>
            <w:r w:rsidRPr="002F6814">
              <w:t xml:space="preserve">, Dept. of </w:t>
            </w:r>
            <w:r>
              <w:t>xxx</w:t>
            </w:r>
            <w:r w:rsidRPr="002F6814">
              <w:t>, Oregon State University</w:t>
            </w:r>
            <w:r>
              <w:t>, City, OR</w:t>
            </w:r>
          </w:p>
        </w:tc>
      </w:tr>
      <w:tr w:rsidR="007354D6" w:rsidRPr="002F6814" w14:paraId="1E128745" w14:textId="77777777" w:rsidTr="008429CF">
        <w:tc>
          <w:tcPr>
            <w:tcW w:w="1615" w:type="dxa"/>
          </w:tcPr>
          <w:p w14:paraId="2C1BC177" w14:textId="77777777" w:rsidR="007354D6" w:rsidRPr="002F6814" w:rsidRDefault="007354D6" w:rsidP="008429CF">
            <w:pPr>
              <w:pStyle w:val="BodyText"/>
              <w:tabs>
                <w:tab w:val="left" w:pos="3139"/>
                <w:tab w:val="left" w:pos="3985"/>
              </w:tabs>
            </w:pPr>
            <w:r>
              <w:t>20xx</w:t>
            </w:r>
            <w:r w:rsidRPr="002F6814">
              <w:t xml:space="preserve"> </w:t>
            </w:r>
            <w:r>
              <w:t>-</w:t>
            </w:r>
            <w:r w:rsidRPr="002F6814">
              <w:t xml:space="preserve"> </w:t>
            </w:r>
            <w:r>
              <w:t>20xx</w:t>
            </w:r>
          </w:p>
        </w:tc>
        <w:tc>
          <w:tcPr>
            <w:tcW w:w="7650" w:type="dxa"/>
          </w:tcPr>
          <w:p w14:paraId="3FD9B571" w14:textId="77777777" w:rsidR="007354D6" w:rsidRPr="002F6814" w:rsidRDefault="007354D6" w:rsidP="008429CF">
            <w:pPr>
              <w:pStyle w:val="BodyText"/>
              <w:tabs>
                <w:tab w:val="left" w:pos="3139"/>
                <w:tab w:val="left" w:pos="3985"/>
              </w:tabs>
              <w:ind w:right="293"/>
            </w:pPr>
            <w:r>
              <w:t>Title</w:t>
            </w:r>
            <w:r w:rsidRPr="002F6814">
              <w:t xml:space="preserve">, Dept. of </w:t>
            </w:r>
            <w:r>
              <w:t xml:space="preserve">xxx, </w:t>
            </w:r>
            <w:r w:rsidRPr="005537DF">
              <w:t>Oregon State University</w:t>
            </w:r>
            <w:r>
              <w:t>, City, OR</w:t>
            </w:r>
          </w:p>
        </w:tc>
      </w:tr>
      <w:tr w:rsidR="007354D6" w:rsidRPr="002F6814" w14:paraId="4BC115F5" w14:textId="77777777" w:rsidTr="008429CF">
        <w:tc>
          <w:tcPr>
            <w:tcW w:w="1615" w:type="dxa"/>
          </w:tcPr>
          <w:p w14:paraId="47DC2607" w14:textId="77777777" w:rsidR="007354D6" w:rsidRPr="002F6814" w:rsidRDefault="007354D6" w:rsidP="008429CF">
            <w:pPr>
              <w:pStyle w:val="BodyText"/>
              <w:tabs>
                <w:tab w:val="left" w:pos="3139"/>
                <w:tab w:val="left" w:pos="3985"/>
              </w:tabs>
            </w:pPr>
          </w:p>
        </w:tc>
        <w:tc>
          <w:tcPr>
            <w:tcW w:w="7650" w:type="dxa"/>
          </w:tcPr>
          <w:p w14:paraId="63ABAAB7" w14:textId="77777777" w:rsidR="007354D6" w:rsidRPr="002F6814" w:rsidRDefault="007354D6" w:rsidP="008429CF">
            <w:pPr>
              <w:pStyle w:val="BodyText"/>
              <w:tabs>
                <w:tab w:val="left" w:pos="3139"/>
                <w:tab w:val="left" w:pos="3985"/>
              </w:tabs>
              <w:ind w:right="293"/>
            </w:pPr>
          </w:p>
        </w:tc>
      </w:tr>
      <w:tr w:rsidR="007354D6" w:rsidRPr="002F6814" w14:paraId="2B497A1B" w14:textId="77777777" w:rsidTr="008429CF">
        <w:tc>
          <w:tcPr>
            <w:tcW w:w="1615" w:type="dxa"/>
          </w:tcPr>
          <w:p w14:paraId="49742BEC" w14:textId="77777777" w:rsidR="007354D6" w:rsidRPr="002F6814" w:rsidRDefault="007354D6" w:rsidP="008429CF">
            <w:pPr>
              <w:pStyle w:val="BodyText"/>
              <w:tabs>
                <w:tab w:val="left" w:pos="3139"/>
                <w:tab w:val="left" w:pos="3985"/>
              </w:tabs>
            </w:pPr>
          </w:p>
        </w:tc>
        <w:tc>
          <w:tcPr>
            <w:tcW w:w="7650" w:type="dxa"/>
          </w:tcPr>
          <w:p w14:paraId="08C5E75C" w14:textId="77777777" w:rsidR="007354D6" w:rsidRPr="002F6814" w:rsidRDefault="007354D6" w:rsidP="008429CF">
            <w:pPr>
              <w:pStyle w:val="BodyText"/>
              <w:tabs>
                <w:tab w:val="left" w:pos="3139"/>
                <w:tab w:val="left" w:pos="3985"/>
              </w:tabs>
              <w:ind w:right="293"/>
            </w:pPr>
          </w:p>
        </w:tc>
      </w:tr>
    </w:tbl>
    <w:p w14:paraId="4A7C1A23" w14:textId="77777777" w:rsidR="007354D6" w:rsidRPr="00312178" w:rsidRDefault="007354D6" w:rsidP="00901D18">
      <w:pPr>
        <w:pStyle w:val="Heading1"/>
        <w:numPr>
          <w:ilvl w:val="0"/>
          <w:numId w:val="2"/>
        </w:numPr>
        <w:ind w:left="270" w:hanging="270"/>
      </w:pPr>
      <w:bookmarkStart w:id="7" w:name="_Toc140060101"/>
      <w:r w:rsidRPr="00312178">
        <w:t>TEACHING, ADVISING, AND OTHER ASSIGNMENTS</w:t>
      </w:r>
      <w:bookmarkEnd w:id="7"/>
    </w:p>
    <w:p w14:paraId="16038F34" w14:textId="4AEA9364" w:rsidR="00312178" w:rsidRPr="0094592A" w:rsidRDefault="00312178" w:rsidP="00A77FF7">
      <w:pPr>
        <w:pStyle w:val="bullet"/>
        <w:tabs>
          <w:tab w:val="clear" w:pos="720"/>
          <w:tab w:val="left" w:pos="900"/>
        </w:tabs>
        <w:ind w:left="900"/>
        <w:rPr>
          <w:color w:val="993300"/>
        </w:rPr>
      </w:pPr>
      <w:r w:rsidRPr="0094592A">
        <w:rPr>
          <w:color w:val="993300"/>
        </w:rPr>
        <w:t xml:space="preserve">Provide </w:t>
      </w:r>
      <w:proofErr w:type="gramStart"/>
      <w:r w:rsidRPr="0094592A">
        <w:rPr>
          <w:color w:val="993300"/>
        </w:rPr>
        <w:t>a brief summary</w:t>
      </w:r>
      <w:proofErr w:type="gramEnd"/>
      <w:r w:rsidR="009208F8" w:rsidRPr="0094592A">
        <w:rPr>
          <w:color w:val="993300"/>
        </w:rPr>
        <w:t xml:space="preserve"> (</w:t>
      </w:r>
      <w:r w:rsidR="00036142" w:rsidRPr="0094592A">
        <w:rPr>
          <w:color w:val="993300"/>
        </w:rPr>
        <w:t>300-4</w:t>
      </w:r>
      <w:r w:rsidR="009169A2" w:rsidRPr="0094592A">
        <w:rPr>
          <w:color w:val="993300"/>
        </w:rPr>
        <w:t>00 words</w:t>
      </w:r>
      <w:r w:rsidR="009208F8" w:rsidRPr="0094592A">
        <w:rPr>
          <w:color w:val="993300"/>
        </w:rPr>
        <w:t>)</w:t>
      </w:r>
      <w:r w:rsidRPr="0094592A">
        <w:rPr>
          <w:color w:val="993300"/>
        </w:rPr>
        <w:t xml:space="preserve"> of teaching philosophy (for faculty with responsibility for teaching credit courses in the position description)</w:t>
      </w:r>
    </w:p>
    <w:p w14:paraId="5FB7876C" w14:textId="77777777" w:rsidR="00A77FF7" w:rsidRPr="0042026A" w:rsidRDefault="00A77FF7" w:rsidP="00A77FF7">
      <w:pPr>
        <w:pStyle w:val="bullet"/>
        <w:numPr>
          <w:ilvl w:val="0"/>
          <w:numId w:val="0"/>
        </w:numPr>
        <w:ind w:left="1440"/>
      </w:pPr>
    </w:p>
    <w:p w14:paraId="2199733E" w14:textId="45BC7C28" w:rsidR="00312178" w:rsidRPr="000931F9" w:rsidRDefault="00312178" w:rsidP="002134D4">
      <w:pPr>
        <w:pStyle w:val="Heading2"/>
      </w:pPr>
      <w:bookmarkStart w:id="8" w:name="_Toc140060102"/>
      <w:r w:rsidRPr="000931F9">
        <w:t>Instructional Summary</w:t>
      </w:r>
      <w:bookmarkEnd w:id="8"/>
    </w:p>
    <w:p w14:paraId="5F45915F" w14:textId="7FF64AE2" w:rsidR="002134D4" w:rsidRPr="001C7BAC" w:rsidRDefault="00312178" w:rsidP="0094592A">
      <w:pPr>
        <w:pStyle w:val="lettering"/>
        <w:ind w:left="900"/>
      </w:pPr>
      <w:bookmarkStart w:id="9" w:name="_Toc140060103"/>
      <w:r w:rsidRPr="001C7BAC">
        <w:t>Credit Courses</w:t>
      </w:r>
      <w:bookmarkEnd w:id="9"/>
    </w:p>
    <w:p w14:paraId="5CA8EE15" w14:textId="70F7E748" w:rsidR="00BF7759" w:rsidRPr="0094592A" w:rsidRDefault="00BF7759" w:rsidP="0094592A">
      <w:pPr>
        <w:pStyle w:val="bullet"/>
        <w:ind w:left="1260"/>
        <w:rPr>
          <w:color w:val="993300"/>
        </w:rPr>
      </w:pPr>
      <w:r w:rsidRPr="0094592A">
        <w:rPr>
          <w:color w:val="993300"/>
        </w:rPr>
        <w:t xml:space="preserve">Include separate tables for courses taught at OSU, courses taught at other institutions, and guest lectures. </w:t>
      </w:r>
    </w:p>
    <w:p w14:paraId="57C274B8" w14:textId="71709D87" w:rsidR="00BF7759" w:rsidRPr="0094592A" w:rsidRDefault="00BF7759" w:rsidP="0094592A">
      <w:pPr>
        <w:pStyle w:val="bullet"/>
        <w:ind w:left="1260"/>
        <w:rPr>
          <w:color w:val="993300"/>
        </w:rPr>
      </w:pPr>
      <w:r w:rsidRPr="0094592A">
        <w:rPr>
          <w:color w:val="993300"/>
        </w:rPr>
        <w:t>Start from the most recent and provide a separator for courses taught since and before your last promotion or hiring date.</w:t>
      </w:r>
    </w:p>
    <w:p w14:paraId="5A048F8F" w14:textId="77777777" w:rsidR="00BF7759" w:rsidRPr="0094592A" w:rsidRDefault="00BF7759" w:rsidP="0094592A">
      <w:pPr>
        <w:pStyle w:val="bullet"/>
        <w:ind w:left="1260"/>
        <w:rPr>
          <w:color w:val="993300"/>
        </w:rPr>
      </w:pPr>
      <w:r w:rsidRPr="0094592A">
        <w:rPr>
          <w:color w:val="993300"/>
        </w:rPr>
        <w:t>Include % responsibility for teaching in the table to identify team teaching and course supervision roles. Only include course supervision if you were responsible for course content.</w:t>
      </w:r>
    </w:p>
    <w:p w14:paraId="2FA25F94" w14:textId="58037B0C" w:rsidR="0074732D" w:rsidRPr="0094592A" w:rsidRDefault="0074732D" w:rsidP="0094592A">
      <w:pPr>
        <w:pStyle w:val="bullet"/>
        <w:ind w:left="1260"/>
        <w:rPr>
          <w:color w:val="993300"/>
        </w:rPr>
      </w:pPr>
      <w:r w:rsidRPr="0094592A">
        <w:rPr>
          <w:color w:val="993300"/>
        </w:rPr>
        <w:t>If you have taught a course(s) that is beyond your position description (e.g., overload), make this distinction clear using footnotes or something similar.</w:t>
      </w:r>
    </w:p>
    <w:p w14:paraId="6D8428B9" w14:textId="77777777" w:rsidR="002134D4" w:rsidRDefault="002134D4" w:rsidP="0094592A">
      <w:pPr>
        <w:pStyle w:val="finali"/>
        <w:numPr>
          <w:ilvl w:val="0"/>
          <w:numId w:val="0"/>
        </w:numPr>
        <w:jc w:val="left"/>
      </w:pPr>
    </w:p>
    <w:p w14:paraId="3BD1EDA5" w14:textId="77777777" w:rsidR="0094592A" w:rsidRDefault="0094592A" w:rsidP="0094592A">
      <w:pPr>
        <w:pStyle w:val="finali"/>
        <w:numPr>
          <w:ilvl w:val="0"/>
          <w:numId w:val="0"/>
        </w:numPr>
        <w:jc w:val="left"/>
      </w:pPr>
    </w:p>
    <w:p w14:paraId="078C24E6" w14:textId="4CDC6415" w:rsidR="0094592A" w:rsidRDefault="0094592A" w:rsidP="0094592A">
      <w:pPr>
        <w:pStyle w:val="finali"/>
        <w:numPr>
          <w:ilvl w:val="0"/>
          <w:numId w:val="0"/>
        </w:numPr>
        <w:tabs>
          <w:tab w:val="clear" w:pos="1440"/>
          <w:tab w:val="left" w:pos="360"/>
        </w:tabs>
        <w:jc w:val="left"/>
      </w:pPr>
      <w:r>
        <w:lastRenderedPageBreak/>
        <w:tab/>
        <w:t>Summary of credit course t</w:t>
      </w:r>
      <w:r w:rsidR="00646BC8">
        <w:t>eaching events</w:t>
      </w:r>
    </w:p>
    <w:tbl>
      <w:tblPr>
        <w:tblW w:w="940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75"/>
        <w:gridCol w:w="3220"/>
        <w:gridCol w:w="1260"/>
        <w:gridCol w:w="720"/>
        <w:gridCol w:w="720"/>
        <w:gridCol w:w="1710"/>
      </w:tblGrid>
      <w:tr w:rsidR="00C23CFD" w14:paraId="46BEEAA3" w14:textId="534A1C0B" w:rsidTr="00AA4F5B">
        <w:trPr>
          <w:trHeight w:val="257"/>
        </w:trPr>
        <w:tc>
          <w:tcPr>
            <w:tcW w:w="1775" w:type="dxa"/>
            <w:vAlign w:val="center"/>
          </w:tcPr>
          <w:p w14:paraId="66812A93" w14:textId="77777777" w:rsidR="00C23CFD" w:rsidRPr="002074CA" w:rsidRDefault="00C23CFD" w:rsidP="004A0FEF">
            <w:pPr>
              <w:pStyle w:val="TableParagraph"/>
              <w:spacing w:line="210" w:lineRule="exact"/>
              <w:ind w:left="107"/>
              <w:rPr>
                <w:sz w:val="24"/>
              </w:rPr>
            </w:pPr>
            <w:bookmarkStart w:id="10" w:name="_Hlk146037579"/>
            <w:r w:rsidRPr="002074CA">
              <w:rPr>
                <w:sz w:val="24"/>
              </w:rPr>
              <w:t>Course</w:t>
            </w:r>
          </w:p>
        </w:tc>
        <w:tc>
          <w:tcPr>
            <w:tcW w:w="3220" w:type="dxa"/>
            <w:vAlign w:val="center"/>
          </w:tcPr>
          <w:p w14:paraId="044B31EE" w14:textId="77777777" w:rsidR="00C23CFD" w:rsidRPr="002074CA" w:rsidRDefault="00C23CFD" w:rsidP="004A0FEF">
            <w:pPr>
              <w:pStyle w:val="TableParagraph"/>
              <w:spacing w:line="210" w:lineRule="exact"/>
              <w:ind w:left="107"/>
              <w:rPr>
                <w:sz w:val="24"/>
              </w:rPr>
            </w:pPr>
            <w:r w:rsidRPr="002074CA">
              <w:rPr>
                <w:sz w:val="24"/>
              </w:rPr>
              <w:t>Title</w:t>
            </w:r>
          </w:p>
        </w:tc>
        <w:tc>
          <w:tcPr>
            <w:tcW w:w="1260" w:type="dxa"/>
            <w:vAlign w:val="center"/>
          </w:tcPr>
          <w:p w14:paraId="53C739D9" w14:textId="77777777" w:rsidR="00C23CFD" w:rsidRPr="002074CA" w:rsidRDefault="00C23CFD" w:rsidP="004A0FEF">
            <w:pPr>
              <w:pStyle w:val="TableParagraph"/>
              <w:spacing w:line="210" w:lineRule="exact"/>
              <w:ind w:left="106"/>
              <w:rPr>
                <w:sz w:val="24"/>
              </w:rPr>
            </w:pPr>
            <w:r w:rsidRPr="002074CA">
              <w:rPr>
                <w:sz w:val="24"/>
              </w:rPr>
              <w:t>Enrollment</w:t>
            </w:r>
          </w:p>
        </w:tc>
        <w:tc>
          <w:tcPr>
            <w:tcW w:w="720" w:type="dxa"/>
            <w:vAlign w:val="center"/>
          </w:tcPr>
          <w:p w14:paraId="1D031120" w14:textId="77777777" w:rsidR="00C23CFD" w:rsidRPr="002074CA" w:rsidRDefault="00C23CFD" w:rsidP="004A0FEF">
            <w:pPr>
              <w:pStyle w:val="TableParagraph"/>
              <w:spacing w:line="210" w:lineRule="exact"/>
              <w:ind w:left="107"/>
              <w:rPr>
                <w:sz w:val="24"/>
              </w:rPr>
            </w:pPr>
            <w:r w:rsidRPr="002074CA">
              <w:rPr>
                <w:sz w:val="24"/>
              </w:rPr>
              <w:t>Term</w:t>
            </w:r>
          </w:p>
        </w:tc>
        <w:tc>
          <w:tcPr>
            <w:tcW w:w="720" w:type="dxa"/>
            <w:vAlign w:val="center"/>
          </w:tcPr>
          <w:p w14:paraId="19B4C38E" w14:textId="77777777" w:rsidR="00C23CFD" w:rsidRPr="002074CA" w:rsidRDefault="00C23CFD" w:rsidP="004A0FEF">
            <w:pPr>
              <w:pStyle w:val="TableParagraph"/>
              <w:spacing w:line="210" w:lineRule="exact"/>
              <w:ind w:left="107"/>
              <w:rPr>
                <w:sz w:val="24"/>
              </w:rPr>
            </w:pPr>
            <w:r w:rsidRPr="002074CA">
              <w:rPr>
                <w:sz w:val="24"/>
              </w:rPr>
              <w:t>Year</w:t>
            </w:r>
          </w:p>
        </w:tc>
        <w:tc>
          <w:tcPr>
            <w:tcW w:w="1710" w:type="dxa"/>
          </w:tcPr>
          <w:p w14:paraId="5D22AA8F" w14:textId="675B87CB" w:rsidR="00C23CFD" w:rsidRPr="002074CA" w:rsidRDefault="00C23CFD" w:rsidP="004A0FEF">
            <w:pPr>
              <w:pStyle w:val="TableParagraph"/>
              <w:spacing w:line="210" w:lineRule="exact"/>
              <w:ind w:left="107"/>
              <w:rPr>
                <w:sz w:val="24"/>
              </w:rPr>
            </w:pPr>
            <w:r>
              <w:rPr>
                <w:sz w:val="24"/>
              </w:rPr>
              <w:t>% responsibility</w:t>
            </w:r>
          </w:p>
        </w:tc>
      </w:tr>
      <w:tr w:rsidR="00C23CFD" w14:paraId="16E4F794" w14:textId="15F6249E" w:rsidTr="00AA4F5B">
        <w:trPr>
          <w:trHeight w:val="356"/>
        </w:trPr>
        <w:tc>
          <w:tcPr>
            <w:tcW w:w="9405" w:type="dxa"/>
            <w:gridSpan w:val="6"/>
            <w:vAlign w:val="center"/>
          </w:tcPr>
          <w:p w14:paraId="1EE76DC2" w14:textId="133FC71B" w:rsidR="00C23CFD" w:rsidRPr="00B4050F" w:rsidRDefault="00C23CFD" w:rsidP="004A0FEF">
            <w:pPr>
              <w:pStyle w:val="TableParagraph"/>
              <w:spacing w:line="211" w:lineRule="exact"/>
              <w:ind w:left="107"/>
              <w:rPr>
                <w:b/>
                <w:sz w:val="24"/>
              </w:rPr>
            </w:pPr>
            <w:r w:rsidRPr="00B4050F">
              <w:rPr>
                <w:b/>
                <w:sz w:val="24"/>
              </w:rPr>
              <w:t xml:space="preserve">Since </w:t>
            </w:r>
            <w:r>
              <w:rPr>
                <w:b/>
                <w:sz w:val="24"/>
              </w:rPr>
              <w:t xml:space="preserve">the </w:t>
            </w:r>
            <w:r w:rsidRPr="00B4050F">
              <w:rPr>
                <w:b/>
                <w:sz w:val="24"/>
              </w:rPr>
              <w:t xml:space="preserve">last promotion </w:t>
            </w:r>
            <w:r>
              <w:rPr>
                <w:b/>
                <w:sz w:val="24"/>
              </w:rPr>
              <w:t>(</w:t>
            </w:r>
            <w:r w:rsidRPr="00B4050F">
              <w:rPr>
                <w:b/>
                <w:sz w:val="24"/>
              </w:rPr>
              <w:t xml:space="preserve">or </w:t>
            </w:r>
            <w:r>
              <w:rPr>
                <w:b/>
                <w:sz w:val="24"/>
              </w:rPr>
              <w:t>hired</w:t>
            </w:r>
            <w:r w:rsidR="00853E00">
              <w:rPr>
                <w:b/>
                <w:sz w:val="24"/>
              </w:rPr>
              <w:t>)</w:t>
            </w:r>
            <w:r w:rsidRPr="00B4050F">
              <w:rPr>
                <w:b/>
                <w:sz w:val="24"/>
              </w:rPr>
              <w:t xml:space="preserve"> in current position in</w:t>
            </w:r>
            <w:r>
              <w:rPr>
                <w:b/>
                <w:sz w:val="24"/>
              </w:rPr>
              <w:t xml:space="preserve"> </w:t>
            </w:r>
            <w:r w:rsidRPr="00B4050F">
              <w:rPr>
                <w:b/>
                <w:sz w:val="24"/>
              </w:rPr>
              <w:t>20xx</w:t>
            </w:r>
          </w:p>
        </w:tc>
      </w:tr>
      <w:tr w:rsidR="00C23CFD" w14:paraId="786DA1F4" w14:textId="2F6A7356" w:rsidTr="00AA4F5B">
        <w:trPr>
          <w:trHeight w:val="260"/>
        </w:trPr>
        <w:tc>
          <w:tcPr>
            <w:tcW w:w="1775" w:type="dxa"/>
            <w:vAlign w:val="center"/>
          </w:tcPr>
          <w:p w14:paraId="68FA986B" w14:textId="77777777" w:rsidR="00C23CFD" w:rsidRPr="00853E00" w:rsidRDefault="00C23CFD" w:rsidP="00853E00">
            <w:pPr>
              <w:pStyle w:val="TableParagraph"/>
              <w:snapToGrid w:val="0"/>
              <w:spacing w:line="211" w:lineRule="exact"/>
              <w:ind w:left="107"/>
              <w:rPr>
                <w:color w:val="008200"/>
                <w:sz w:val="24"/>
              </w:rPr>
            </w:pPr>
            <w:r w:rsidRPr="00853E00">
              <w:rPr>
                <w:color w:val="008200"/>
                <w:sz w:val="24"/>
              </w:rPr>
              <w:t>HORT 452/552</w:t>
            </w:r>
          </w:p>
        </w:tc>
        <w:tc>
          <w:tcPr>
            <w:tcW w:w="3220" w:type="dxa"/>
            <w:vAlign w:val="center"/>
          </w:tcPr>
          <w:p w14:paraId="70B62ECA" w14:textId="77777777" w:rsidR="00C23CFD" w:rsidRPr="00853E00" w:rsidRDefault="00C23CFD" w:rsidP="00853E00">
            <w:pPr>
              <w:pStyle w:val="TableParagraph"/>
              <w:snapToGrid w:val="0"/>
              <w:spacing w:line="211" w:lineRule="exact"/>
              <w:ind w:left="107"/>
              <w:rPr>
                <w:color w:val="008200"/>
                <w:sz w:val="24"/>
              </w:rPr>
            </w:pPr>
            <w:r w:rsidRPr="00853E00">
              <w:rPr>
                <w:color w:val="008200"/>
                <w:sz w:val="24"/>
              </w:rPr>
              <w:t>Berry &amp; Grape production systems</w:t>
            </w:r>
          </w:p>
        </w:tc>
        <w:tc>
          <w:tcPr>
            <w:tcW w:w="1260" w:type="dxa"/>
            <w:vAlign w:val="center"/>
          </w:tcPr>
          <w:p w14:paraId="182DE722" w14:textId="77777777" w:rsidR="00C23CFD" w:rsidRPr="00853E00" w:rsidRDefault="00C23CFD" w:rsidP="00853E00">
            <w:pPr>
              <w:pStyle w:val="TableParagraph"/>
              <w:snapToGrid w:val="0"/>
              <w:spacing w:line="211" w:lineRule="exact"/>
              <w:ind w:left="106"/>
              <w:rPr>
                <w:color w:val="008200"/>
                <w:sz w:val="24"/>
              </w:rPr>
            </w:pPr>
            <w:r w:rsidRPr="00853E00">
              <w:rPr>
                <w:color w:val="008200"/>
                <w:sz w:val="24"/>
              </w:rPr>
              <w:t>30</w:t>
            </w:r>
          </w:p>
        </w:tc>
        <w:tc>
          <w:tcPr>
            <w:tcW w:w="720" w:type="dxa"/>
            <w:vAlign w:val="center"/>
          </w:tcPr>
          <w:p w14:paraId="3408BE9F" w14:textId="77777777" w:rsidR="00C23CFD" w:rsidRPr="00853E00" w:rsidRDefault="00C23CFD" w:rsidP="00853E00">
            <w:pPr>
              <w:pStyle w:val="TableParagraph"/>
              <w:snapToGrid w:val="0"/>
              <w:spacing w:line="211" w:lineRule="exact"/>
              <w:ind w:left="107"/>
              <w:rPr>
                <w:color w:val="008200"/>
                <w:sz w:val="24"/>
              </w:rPr>
            </w:pPr>
            <w:r w:rsidRPr="00853E00">
              <w:rPr>
                <w:color w:val="008200"/>
                <w:sz w:val="24"/>
              </w:rPr>
              <w:t>Fall</w:t>
            </w:r>
          </w:p>
        </w:tc>
        <w:tc>
          <w:tcPr>
            <w:tcW w:w="720" w:type="dxa"/>
            <w:vAlign w:val="center"/>
          </w:tcPr>
          <w:p w14:paraId="4E85A73D" w14:textId="6233111D" w:rsidR="00C23CFD" w:rsidRPr="00853E00" w:rsidRDefault="00C23CFD" w:rsidP="00853E00">
            <w:pPr>
              <w:pStyle w:val="TableParagraph"/>
              <w:snapToGrid w:val="0"/>
              <w:spacing w:line="211" w:lineRule="exact"/>
              <w:ind w:left="107"/>
              <w:rPr>
                <w:color w:val="008200"/>
                <w:sz w:val="24"/>
              </w:rPr>
            </w:pPr>
            <w:r w:rsidRPr="00853E00">
              <w:rPr>
                <w:color w:val="008200"/>
                <w:sz w:val="24"/>
              </w:rPr>
              <w:t>20xx</w:t>
            </w:r>
          </w:p>
        </w:tc>
        <w:tc>
          <w:tcPr>
            <w:tcW w:w="1710" w:type="dxa"/>
          </w:tcPr>
          <w:p w14:paraId="21D76523" w14:textId="6027CC53" w:rsidR="00C23CFD" w:rsidRPr="00853E00" w:rsidRDefault="00C23CFD" w:rsidP="00853E00">
            <w:pPr>
              <w:pStyle w:val="TableParagraph"/>
              <w:snapToGrid w:val="0"/>
              <w:spacing w:line="211" w:lineRule="exact"/>
              <w:ind w:left="107"/>
              <w:rPr>
                <w:color w:val="008200"/>
                <w:sz w:val="24"/>
              </w:rPr>
            </w:pPr>
            <w:r w:rsidRPr="00853E00">
              <w:rPr>
                <w:color w:val="008200"/>
                <w:sz w:val="24"/>
              </w:rPr>
              <w:t>100%</w:t>
            </w:r>
          </w:p>
        </w:tc>
      </w:tr>
      <w:tr w:rsidR="00C23CFD" w14:paraId="7FC9AE60" w14:textId="5F4FC0B6" w:rsidTr="00AA4F5B">
        <w:trPr>
          <w:trHeight w:val="231"/>
        </w:trPr>
        <w:tc>
          <w:tcPr>
            <w:tcW w:w="1775" w:type="dxa"/>
            <w:vAlign w:val="center"/>
          </w:tcPr>
          <w:p w14:paraId="20EB02D5" w14:textId="4B14F04E" w:rsidR="00C23CFD" w:rsidRPr="005803B6" w:rsidRDefault="00C23CFD" w:rsidP="004A0FEF">
            <w:pPr>
              <w:pStyle w:val="TableParagraph"/>
              <w:spacing w:line="211" w:lineRule="exact"/>
              <w:rPr>
                <w:sz w:val="24"/>
              </w:rPr>
            </w:pPr>
          </w:p>
        </w:tc>
        <w:tc>
          <w:tcPr>
            <w:tcW w:w="3220" w:type="dxa"/>
            <w:vAlign w:val="center"/>
          </w:tcPr>
          <w:p w14:paraId="72D85C26" w14:textId="77777777" w:rsidR="00C23CFD" w:rsidRPr="005803B6" w:rsidRDefault="00C23CFD" w:rsidP="004A0FEF">
            <w:pPr>
              <w:pStyle w:val="TableParagraph"/>
              <w:spacing w:line="211" w:lineRule="exact"/>
              <w:ind w:left="107"/>
              <w:rPr>
                <w:sz w:val="24"/>
              </w:rPr>
            </w:pPr>
          </w:p>
        </w:tc>
        <w:tc>
          <w:tcPr>
            <w:tcW w:w="1260" w:type="dxa"/>
            <w:vAlign w:val="center"/>
          </w:tcPr>
          <w:p w14:paraId="7154158A" w14:textId="77777777" w:rsidR="00C23CFD" w:rsidRPr="005803B6" w:rsidRDefault="00C23CFD" w:rsidP="004A0FEF">
            <w:pPr>
              <w:pStyle w:val="TableParagraph"/>
              <w:spacing w:line="211" w:lineRule="exact"/>
              <w:ind w:left="106"/>
              <w:rPr>
                <w:sz w:val="24"/>
              </w:rPr>
            </w:pPr>
          </w:p>
        </w:tc>
        <w:tc>
          <w:tcPr>
            <w:tcW w:w="720" w:type="dxa"/>
            <w:vAlign w:val="center"/>
          </w:tcPr>
          <w:p w14:paraId="41CB332A" w14:textId="77777777" w:rsidR="00C23CFD" w:rsidRPr="005803B6" w:rsidRDefault="00C23CFD" w:rsidP="004A0FEF">
            <w:pPr>
              <w:pStyle w:val="TableParagraph"/>
              <w:spacing w:line="211" w:lineRule="exact"/>
              <w:ind w:left="107"/>
              <w:rPr>
                <w:sz w:val="24"/>
              </w:rPr>
            </w:pPr>
          </w:p>
        </w:tc>
        <w:tc>
          <w:tcPr>
            <w:tcW w:w="720" w:type="dxa"/>
            <w:vAlign w:val="center"/>
          </w:tcPr>
          <w:p w14:paraId="2B76989E" w14:textId="77777777" w:rsidR="00C23CFD" w:rsidRPr="005803B6" w:rsidRDefault="00C23CFD" w:rsidP="004A0FEF">
            <w:pPr>
              <w:pStyle w:val="TableParagraph"/>
              <w:spacing w:line="211" w:lineRule="exact"/>
              <w:ind w:left="107"/>
              <w:rPr>
                <w:sz w:val="24"/>
              </w:rPr>
            </w:pPr>
          </w:p>
        </w:tc>
        <w:tc>
          <w:tcPr>
            <w:tcW w:w="1710" w:type="dxa"/>
          </w:tcPr>
          <w:p w14:paraId="11A0ED85" w14:textId="7642A29E" w:rsidR="00C23CFD" w:rsidRPr="005803B6" w:rsidRDefault="00C23CFD" w:rsidP="004A0FEF">
            <w:pPr>
              <w:pStyle w:val="TableParagraph"/>
              <w:spacing w:line="211" w:lineRule="exact"/>
              <w:ind w:left="107"/>
              <w:rPr>
                <w:sz w:val="24"/>
              </w:rPr>
            </w:pPr>
          </w:p>
        </w:tc>
      </w:tr>
      <w:tr w:rsidR="00C23CFD" w14:paraId="65498A18" w14:textId="65C4D444" w:rsidTr="00AA4F5B">
        <w:trPr>
          <w:trHeight w:val="231"/>
        </w:trPr>
        <w:tc>
          <w:tcPr>
            <w:tcW w:w="1775" w:type="dxa"/>
            <w:vAlign w:val="center"/>
          </w:tcPr>
          <w:p w14:paraId="773395ED" w14:textId="77777777" w:rsidR="00C23CFD" w:rsidRPr="005803B6" w:rsidRDefault="00C23CFD" w:rsidP="004A0FEF">
            <w:pPr>
              <w:pStyle w:val="TableParagraph"/>
              <w:spacing w:line="211" w:lineRule="exact"/>
              <w:ind w:left="107"/>
              <w:rPr>
                <w:sz w:val="24"/>
              </w:rPr>
            </w:pPr>
          </w:p>
        </w:tc>
        <w:tc>
          <w:tcPr>
            <w:tcW w:w="3220" w:type="dxa"/>
            <w:vAlign w:val="center"/>
          </w:tcPr>
          <w:p w14:paraId="110BAB73" w14:textId="77777777" w:rsidR="00C23CFD" w:rsidRPr="005803B6" w:rsidRDefault="00C23CFD" w:rsidP="004A0FEF">
            <w:pPr>
              <w:pStyle w:val="TableParagraph"/>
              <w:spacing w:line="211" w:lineRule="exact"/>
              <w:ind w:left="107"/>
              <w:rPr>
                <w:sz w:val="24"/>
              </w:rPr>
            </w:pPr>
          </w:p>
        </w:tc>
        <w:tc>
          <w:tcPr>
            <w:tcW w:w="1260" w:type="dxa"/>
            <w:vAlign w:val="center"/>
          </w:tcPr>
          <w:p w14:paraId="07BD021E" w14:textId="77777777" w:rsidR="00C23CFD" w:rsidRPr="005803B6" w:rsidRDefault="00C23CFD" w:rsidP="004A0FEF">
            <w:pPr>
              <w:pStyle w:val="TableParagraph"/>
              <w:spacing w:line="211" w:lineRule="exact"/>
              <w:ind w:left="106"/>
              <w:rPr>
                <w:sz w:val="24"/>
              </w:rPr>
            </w:pPr>
          </w:p>
        </w:tc>
        <w:tc>
          <w:tcPr>
            <w:tcW w:w="720" w:type="dxa"/>
            <w:vAlign w:val="center"/>
          </w:tcPr>
          <w:p w14:paraId="7906FA3C" w14:textId="77777777" w:rsidR="00C23CFD" w:rsidRPr="005803B6" w:rsidRDefault="00C23CFD" w:rsidP="004A0FEF">
            <w:pPr>
              <w:pStyle w:val="TableParagraph"/>
              <w:spacing w:line="211" w:lineRule="exact"/>
              <w:ind w:left="107"/>
              <w:rPr>
                <w:sz w:val="24"/>
              </w:rPr>
            </w:pPr>
          </w:p>
        </w:tc>
        <w:tc>
          <w:tcPr>
            <w:tcW w:w="720" w:type="dxa"/>
            <w:vAlign w:val="center"/>
          </w:tcPr>
          <w:p w14:paraId="1BBAB8A0" w14:textId="77777777" w:rsidR="00C23CFD" w:rsidRPr="005803B6" w:rsidRDefault="00C23CFD" w:rsidP="004A0FEF">
            <w:pPr>
              <w:pStyle w:val="TableParagraph"/>
              <w:spacing w:line="211" w:lineRule="exact"/>
              <w:ind w:left="107"/>
              <w:rPr>
                <w:sz w:val="24"/>
              </w:rPr>
            </w:pPr>
          </w:p>
        </w:tc>
        <w:tc>
          <w:tcPr>
            <w:tcW w:w="1710" w:type="dxa"/>
          </w:tcPr>
          <w:p w14:paraId="4B102372" w14:textId="77777777" w:rsidR="00C23CFD" w:rsidRPr="005803B6" w:rsidRDefault="00C23CFD" w:rsidP="004A0FEF">
            <w:pPr>
              <w:pStyle w:val="TableParagraph"/>
              <w:spacing w:line="211" w:lineRule="exact"/>
              <w:ind w:left="107"/>
              <w:rPr>
                <w:sz w:val="24"/>
              </w:rPr>
            </w:pPr>
          </w:p>
        </w:tc>
      </w:tr>
      <w:tr w:rsidR="00C23CFD" w14:paraId="2C97F63B" w14:textId="452CB816" w:rsidTr="00AA4F5B">
        <w:trPr>
          <w:trHeight w:val="329"/>
        </w:trPr>
        <w:tc>
          <w:tcPr>
            <w:tcW w:w="7695" w:type="dxa"/>
            <w:gridSpan w:val="5"/>
            <w:vAlign w:val="center"/>
          </w:tcPr>
          <w:p w14:paraId="5143AEDB" w14:textId="6D23E7DC" w:rsidR="00C23CFD" w:rsidRPr="00B4050F" w:rsidRDefault="00C23CFD" w:rsidP="004A0FEF">
            <w:pPr>
              <w:pStyle w:val="TableParagraph"/>
              <w:spacing w:line="211" w:lineRule="exact"/>
              <w:ind w:left="107"/>
              <w:rPr>
                <w:b/>
                <w:sz w:val="24"/>
              </w:rPr>
            </w:pPr>
            <w:r w:rsidRPr="00B4050F">
              <w:rPr>
                <w:b/>
                <w:sz w:val="24"/>
              </w:rPr>
              <w:t xml:space="preserve">Prior to last promotion </w:t>
            </w:r>
            <w:r>
              <w:rPr>
                <w:b/>
                <w:sz w:val="24"/>
              </w:rPr>
              <w:t>(</w:t>
            </w:r>
            <w:r w:rsidRPr="00B4050F">
              <w:rPr>
                <w:b/>
                <w:sz w:val="24"/>
              </w:rPr>
              <w:t xml:space="preserve">or </w:t>
            </w:r>
            <w:r w:rsidR="00853E00">
              <w:rPr>
                <w:b/>
                <w:sz w:val="24"/>
              </w:rPr>
              <w:t>hiring</w:t>
            </w:r>
            <w:r>
              <w:rPr>
                <w:b/>
                <w:sz w:val="24"/>
              </w:rPr>
              <w:t>)</w:t>
            </w:r>
            <w:r w:rsidR="00853E00">
              <w:rPr>
                <w:b/>
                <w:sz w:val="24"/>
              </w:rPr>
              <w:t xml:space="preserve"> at OSU</w:t>
            </w:r>
            <w:r w:rsidRPr="00B4050F">
              <w:rPr>
                <w:b/>
                <w:sz w:val="24"/>
              </w:rPr>
              <w:t xml:space="preserve"> </w:t>
            </w:r>
          </w:p>
        </w:tc>
        <w:tc>
          <w:tcPr>
            <w:tcW w:w="1710" w:type="dxa"/>
          </w:tcPr>
          <w:p w14:paraId="5F9EFE81" w14:textId="77777777" w:rsidR="00C23CFD" w:rsidRPr="00B4050F" w:rsidRDefault="00C23CFD" w:rsidP="004A0FEF">
            <w:pPr>
              <w:pStyle w:val="TableParagraph"/>
              <w:spacing w:line="211" w:lineRule="exact"/>
              <w:ind w:left="107"/>
              <w:rPr>
                <w:b/>
                <w:sz w:val="24"/>
              </w:rPr>
            </w:pPr>
          </w:p>
        </w:tc>
      </w:tr>
      <w:tr w:rsidR="00C23CFD" w14:paraId="7851A19B" w14:textId="719684E2" w:rsidTr="00AA4F5B">
        <w:trPr>
          <w:trHeight w:val="231"/>
        </w:trPr>
        <w:tc>
          <w:tcPr>
            <w:tcW w:w="1775" w:type="dxa"/>
            <w:vAlign w:val="center"/>
          </w:tcPr>
          <w:p w14:paraId="5CCDF3C6" w14:textId="77777777" w:rsidR="00C23CFD" w:rsidRPr="005803B6" w:rsidRDefault="00C23CFD" w:rsidP="004A0FEF">
            <w:pPr>
              <w:pStyle w:val="TableParagraph"/>
              <w:spacing w:line="211" w:lineRule="exact"/>
              <w:ind w:left="107"/>
              <w:rPr>
                <w:sz w:val="24"/>
              </w:rPr>
            </w:pPr>
          </w:p>
        </w:tc>
        <w:tc>
          <w:tcPr>
            <w:tcW w:w="3220" w:type="dxa"/>
            <w:vAlign w:val="center"/>
          </w:tcPr>
          <w:p w14:paraId="640DD190" w14:textId="77777777" w:rsidR="00C23CFD" w:rsidRPr="005803B6" w:rsidRDefault="00C23CFD" w:rsidP="004A0FEF">
            <w:pPr>
              <w:pStyle w:val="TableParagraph"/>
              <w:spacing w:line="211" w:lineRule="exact"/>
              <w:ind w:left="107"/>
              <w:rPr>
                <w:sz w:val="24"/>
              </w:rPr>
            </w:pPr>
          </w:p>
        </w:tc>
        <w:tc>
          <w:tcPr>
            <w:tcW w:w="1260" w:type="dxa"/>
            <w:vAlign w:val="center"/>
          </w:tcPr>
          <w:p w14:paraId="012D6AF7" w14:textId="77777777" w:rsidR="00C23CFD" w:rsidRPr="005803B6" w:rsidRDefault="00C23CFD" w:rsidP="004A0FEF">
            <w:pPr>
              <w:pStyle w:val="TableParagraph"/>
              <w:spacing w:line="211" w:lineRule="exact"/>
              <w:ind w:left="106"/>
              <w:rPr>
                <w:sz w:val="24"/>
              </w:rPr>
            </w:pPr>
          </w:p>
        </w:tc>
        <w:tc>
          <w:tcPr>
            <w:tcW w:w="720" w:type="dxa"/>
            <w:vAlign w:val="center"/>
          </w:tcPr>
          <w:p w14:paraId="466D3D8D" w14:textId="77777777" w:rsidR="00C23CFD" w:rsidRPr="005803B6" w:rsidRDefault="00C23CFD" w:rsidP="004A0FEF">
            <w:pPr>
              <w:pStyle w:val="TableParagraph"/>
              <w:spacing w:line="211" w:lineRule="exact"/>
              <w:ind w:left="107"/>
              <w:rPr>
                <w:sz w:val="24"/>
              </w:rPr>
            </w:pPr>
          </w:p>
        </w:tc>
        <w:tc>
          <w:tcPr>
            <w:tcW w:w="720" w:type="dxa"/>
            <w:vAlign w:val="center"/>
          </w:tcPr>
          <w:p w14:paraId="67DF306D" w14:textId="77777777" w:rsidR="00C23CFD" w:rsidRPr="005803B6" w:rsidRDefault="00C23CFD" w:rsidP="004A0FEF">
            <w:pPr>
              <w:pStyle w:val="TableParagraph"/>
              <w:spacing w:line="211" w:lineRule="exact"/>
              <w:ind w:left="107"/>
              <w:rPr>
                <w:sz w:val="24"/>
              </w:rPr>
            </w:pPr>
          </w:p>
        </w:tc>
        <w:tc>
          <w:tcPr>
            <w:tcW w:w="1710" w:type="dxa"/>
          </w:tcPr>
          <w:p w14:paraId="3674D321" w14:textId="77777777" w:rsidR="00C23CFD" w:rsidRPr="005803B6" w:rsidRDefault="00C23CFD" w:rsidP="004A0FEF">
            <w:pPr>
              <w:pStyle w:val="TableParagraph"/>
              <w:spacing w:line="211" w:lineRule="exact"/>
              <w:ind w:left="107"/>
              <w:rPr>
                <w:sz w:val="24"/>
              </w:rPr>
            </w:pPr>
          </w:p>
        </w:tc>
      </w:tr>
      <w:tr w:rsidR="00C23CFD" w14:paraId="3CA0903C" w14:textId="3AD46ABC" w:rsidTr="00AA4F5B">
        <w:trPr>
          <w:trHeight w:val="231"/>
        </w:trPr>
        <w:tc>
          <w:tcPr>
            <w:tcW w:w="1775" w:type="dxa"/>
            <w:vAlign w:val="center"/>
          </w:tcPr>
          <w:p w14:paraId="23B70654" w14:textId="77777777" w:rsidR="00C23CFD" w:rsidRPr="005803B6" w:rsidRDefault="00C23CFD" w:rsidP="004A0FEF">
            <w:pPr>
              <w:pStyle w:val="TableParagraph"/>
              <w:spacing w:line="211" w:lineRule="exact"/>
              <w:ind w:left="107"/>
              <w:rPr>
                <w:sz w:val="24"/>
              </w:rPr>
            </w:pPr>
          </w:p>
        </w:tc>
        <w:tc>
          <w:tcPr>
            <w:tcW w:w="3220" w:type="dxa"/>
            <w:vAlign w:val="center"/>
          </w:tcPr>
          <w:p w14:paraId="3F7A870D" w14:textId="77777777" w:rsidR="00C23CFD" w:rsidRPr="005803B6" w:rsidRDefault="00C23CFD" w:rsidP="004A0FEF">
            <w:pPr>
              <w:pStyle w:val="TableParagraph"/>
              <w:spacing w:line="211" w:lineRule="exact"/>
              <w:ind w:left="107"/>
              <w:rPr>
                <w:sz w:val="24"/>
              </w:rPr>
            </w:pPr>
          </w:p>
        </w:tc>
        <w:tc>
          <w:tcPr>
            <w:tcW w:w="1260" w:type="dxa"/>
            <w:vAlign w:val="center"/>
          </w:tcPr>
          <w:p w14:paraId="5A9BE2F3" w14:textId="77777777" w:rsidR="00C23CFD" w:rsidRPr="005803B6" w:rsidRDefault="00C23CFD" w:rsidP="004A0FEF">
            <w:pPr>
              <w:pStyle w:val="TableParagraph"/>
              <w:spacing w:line="211" w:lineRule="exact"/>
              <w:ind w:left="106"/>
              <w:rPr>
                <w:sz w:val="24"/>
              </w:rPr>
            </w:pPr>
          </w:p>
        </w:tc>
        <w:tc>
          <w:tcPr>
            <w:tcW w:w="720" w:type="dxa"/>
            <w:vAlign w:val="center"/>
          </w:tcPr>
          <w:p w14:paraId="295E6D54" w14:textId="77777777" w:rsidR="00C23CFD" w:rsidRPr="005803B6" w:rsidRDefault="00C23CFD" w:rsidP="004A0FEF">
            <w:pPr>
              <w:pStyle w:val="TableParagraph"/>
              <w:spacing w:line="211" w:lineRule="exact"/>
              <w:ind w:left="107"/>
              <w:rPr>
                <w:sz w:val="24"/>
              </w:rPr>
            </w:pPr>
          </w:p>
        </w:tc>
        <w:tc>
          <w:tcPr>
            <w:tcW w:w="720" w:type="dxa"/>
            <w:vAlign w:val="center"/>
          </w:tcPr>
          <w:p w14:paraId="2694FC52" w14:textId="77777777" w:rsidR="00C23CFD" w:rsidRPr="005803B6" w:rsidRDefault="00C23CFD" w:rsidP="004A0FEF">
            <w:pPr>
              <w:pStyle w:val="TableParagraph"/>
              <w:spacing w:line="211" w:lineRule="exact"/>
              <w:ind w:left="107"/>
              <w:rPr>
                <w:sz w:val="24"/>
              </w:rPr>
            </w:pPr>
          </w:p>
        </w:tc>
        <w:tc>
          <w:tcPr>
            <w:tcW w:w="1710" w:type="dxa"/>
          </w:tcPr>
          <w:p w14:paraId="020F8EA9" w14:textId="77777777" w:rsidR="00C23CFD" w:rsidRPr="005803B6" w:rsidRDefault="00C23CFD" w:rsidP="004A0FEF">
            <w:pPr>
              <w:pStyle w:val="TableParagraph"/>
              <w:spacing w:line="211" w:lineRule="exact"/>
              <w:ind w:left="107"/>
              <w:rPr>
                <w:sz w:val="24"/>
              </w:rPr>
            </w:pPr>
          </w:p>
        </w:tc>
      </w:tr>
    </w:tbl>
    <w:p w14:paraId="1C891706" w14:textId="77777777" w:rsidR="00D17F61" w:rsidRDefault="00D17F61" w:rsidP="00D17F61">
      <w:pPr>
        <w:pStyle w:val="lettering"/>
        <w:numPr>
          <w:ilvl w:val="0"/>
          <w:numId w:val="0"/>
        </w:numPr>
        <w:ind w:left="990"/>
      </w:pPr>
      <w:bookmarkStart w:id="11" w:name="_Toc140060104"/>
      <w:bookmarkEnd w:id="10"/>
    </w:p>
    <w:p w14:paraId="6E379CA4" w14:textId="2C2C9AC9" w:rsidR="002134D4" w:rsidRPr="00AA4F5B" w:rsidRDefault="00DE4379" w:rsidP="009711DB">
      <w:pPr>
        <w:pStyle w:val="lettering"/>
        <w:ind w:left="900"/>
      </w:pPr>
      <w:r>
        <w:t>Non</w:t>
      </w:r>
      <w:r w:rsidRPr="00AA4F5B">
        <w:t>-Credit Courses</w:t>
      </w:r>
      <w:r w:rsidR="004A0FEF" w:rsidRPr="00AA4F5B">
        <w:t xml:space="preserve"> and</w:t>
      </w:r>
      <w:r w:rsidRPr="00AA4F5B">
        <w:t xml:space="preserve"> Workshops</w:t>
      </w:r>
      <w:bookmarkEnd w:id="11"/>
      <w:r w:rsidR="00C04BC3" w:rsidRPr="00AA4F5B">
        <w:t xml:space="preserve"> </w:t>
      </w:r>
    </w:p>
    <w:p w14:paraId="4A411E34" w14:textId="3416C6CB" w:rsidR="00074AAB" w:rsidRPr="00AA4F5B" w:rsidRDefault="00074AAB" w:rsidP="009711DB">
      <w:pPr>
        <w:pStyle w:val="bullet"/>
        <w:ind w:left="1260"/>
        <w:rPr>
          <w:color w:val="993300"/>
        </w:rPr>
      </w:pPr>
      <w:bookmarkStart w:id="12" w:name="_Hlk146037651"/>
      <w:r w:rsidRPr="00AA4F5B">
        <w:rPr>
          <w:color w:val="993300"/>
        </w:rPr>
        <w:t>Present a chronological listing of non</w:t>
      </w:r>
      <w:r w:rsidR="00AA4F5B">
        <w:rPr>
          <w:color w:val="993300"/>
        </w:rPr>
        <w:t>-</w:t>
      </w:r>
      <w:r w:rsidRPr="00AA4F5B">
        <w:rPr>
          <w:color w:val="993300"/>
        </w:rPr>
        <w:t>credit courses, international training programs held in the U.S., workshops, seminars, Extension programs, and continuing education programs in which candidate has had a major responsibility. Indicate the candidate's role (program participant, program organizer, etc.).</w:t>
      </w:r>
    </w:p>
    <w:p w14:paraId="3D2C93BF" w14:textId="12B56295" w:rsidR="00015840" w:rsidRPr="009711DB" w:rsidRDefault="00015840" w:rsidP="009711DB">
      <w:pPr>
        <w:pStyle w:val="bullet"/>
        <w:ind w:left="1260"/>
        <w:rPr>
          <w:color w:val="993300"/>
        </w:rPr>
      </w:pPr>
      <w:r w:rsidRPr="009711DB">
        <w:rPr>
          <w:color w:val="993300"/>
        </w:rPr>
        <w:t xml:space="preserve">Do not include professional meetings dominated by peers here as these go </w:t>
      </w:r>
      <w:r w:rsidR="0054798D" w:rsidRPr="009711DB">
        <w:rPr>
          <w:color w:val="993300"/>
        </w:rPr>
        <w:t>to</w:t>
      </w:r>
      <w:r w:rsidRPr="009711DB">
        <w:rPr>
          <w:color w:val="993300"/>
        </w:rPr>
        <w:t xml:space="preserve"> the scholarship section. </w:t>
      </w:r>
    </w:p>
    <w:p w14:paraId="7C8BEBFA" w14:textId="383EEC25" w:rsidR="004A7F85" w:rsidRPr="009711DB" w:rsidRDefault="00E45BF2" w:rsidP="009711DB">
      <w:pPr>
        <w:pStyle w:val="bullet"/>
        <w:numPr>
          <w:ilvl w:val="0"/>
          <w:numId w:val="27"/>
        </w:numPr>
        <w:tabs>
          <w:tab w:val="clear" w:pos="720"/>
          <w:tab w:val="left" w:pos="1260"/>
        </w:tabs>
        <w:ind w:left="1260"/>
        <w:rPr>
          <w:color w:val="993300"/>
        </w:rPr>
      </w:pPr>
      <w:r w:rsidRPr="009711DB">
        <w:rPr>
          <w:color w:val="993300"/>
        </w:rPr>
        <w:t xml:space="preserve">A </w:t>
      </w:r>
      <w:r w:rsidR="004A7F85" w:rsidRPr="009711DB">
        <w:rPr>
          <w:color w:val="993300"/>
        </w:rPr>
        <w:t>table</w:t>
      </w:r>
      <w:r w:rsidRPr="009711DB">
        <w:rPr>
          <w:color w:val="993300"/>
        </w:rPr>
        <w:t xml:space="preserve"> below</w:t>
      </w:r>
      <w:r w:rsidR="004A7F85" w:rsidRPr="009711DB">
        <w:rPr>
          <w:color w:val="993300"/>
        </w:rPr>
        <w:t xml:space="preserve"> </w:t>
      </w:r>
      <w:r w:rsidRPr="009711DB">
        <w:rPr>
          <w:color w:val="993300"/>
        </w:rPr>
        <w:t xml:space="preserve">is </w:t>
      </w:r>
      <w:r w:rsidR="00413B07" w:rsidRPr="009711DB">
        <w:rPr>
          <w:color w:val="993300"/>
        </w:rPr>
        <w:t xml:space="preserve">an </w:t>
      </w:r>
      <w:r w:rsidR="004A7F85" w:rsidRPr="009711DB">
        <w:rPr>
          <w:color w:val="993300"/>
        </w:rPr>
        <w:t>example</w:t>
      </w:r>
      <w:r w:rsidRPr="009711DB">
        <w:rPr>
          <w:color w:val="993300"/>
        </w:rPr>
        <w:t xml:space="preserve"> of summary of your non-credit teaching event</w:t>
      </w:r>
      <w:r w:rsidR="004A7F85" w:rsidRPr="009711DB">
        <w:rPr>
          <w:color w:val="993300"/>
        </w:rPr>
        <w:t xml:space="preserve">s. </w:t>
      </w:r>
      <w:r w:rsidRPr="009711DB">
        <w:rPr>
          <w:color w:val="993300"/>
        </w:rPr>
        <w:t xml:space="preserve">It </w:t>
      </w:r>
      <w:r w:rsidR="00413B07" w:rsidRPr="009711DB">
        <w:rPr>
          <w:color w:val="993300"/>
        </w:rPr>
        <w:t>may</w:t>
      </w:r>
      <w:r w:rsidRPr="009711DB">
        <w:rPr>
          <w:color w:val="993300"/>
        </w:rPr>
        <w:t xml:space="preserve"> include the events you organized or co-organized</w:t>
      </w:r>
      <w:r w:rsidR="005E2827" w:rsidRPr="009711DB">
        <w:rPr>
          <w:color w:val="993300"/>
        </w:rPr>
        <w:t>,</w:t>
      </w:r>
      <w:r w:rsidRPr="009711DB">
        <w:rPr>
          <w:color w:val="993300"/>
        </w:rPr>
        <w:t xml:space="preserve"> </w:t>
      </w:r>
      <w:r w:rsidR="005E2827" w:rsidRPr="009711DB">
        <w:rPr>
          <w:color w:val="993300"/>
        </w:rPr>
        <w:t>and</w:t>
      </w:r>
      <w:r w:rsidRPr="009711DB">
        <w:rPr>
          <w:color w:val="993300"/>
        </w:rPr>
        <w:t xml:space="preserve"> presentation</w:t>
      </w:r>
      <w:r w:rsidR="005E2827" w:rsidRPr="009711DB">
        <w:rPr>
          <w:color w:val="993300"/>
        </w:rPr>
        <w:t>s</w:t>
      </w:r>
      <w:r w:rsidRPr="009711DB">
        <w:rPr>
          <w:color w:val="993300"/>
        </w:rPr>
        <w:t xml:space="preserve"> you gave in the events. </w:t>
      </w:r>
      <w:r w:rsidR="004A7F85" w:rsidRPr="009711DB">
        <w:rPr>
          <w:color w:val="993300"/>
        </w:rPr>
        <w:t>There can be situations where you serve as both</w:t>
      </w:r>
      <w:r w:rsidR="00413B07" w:rsidRPr="009711DB">
        <w:rPr>
          <w:color w:val="993300"/>
        </w:rPr>
        <w:t xml:space="preserve"> organizers and speakers</w:t>
      </w:r>
      <w:r w:rsidR="004A7F85" w:rsidRPr="009711DB">
        <w:rPr>
          <w:color w:val="993300"/>
        </w:rPr>
        <w:t xml:space="preserve">. </w:t>
      </w:r>
      <w:r w:rsidR="00413B07" w:rsidRPr="009711DB">
        <w:rPr>
          <w:color w:val="993300"/>
        </w:rPr>
        <w:t xml:space="preserve">Try to organize them in a </w:t>
      </w:r>
      <w:r w:rsidR="00C65163" w:rsidRPr="009711DB">
        <w:rPr>
          <w:color w:val="993300"/>
        </w:rPr>
        <w:t xml:space="preserve">concise </w:t>
      </w:r>
      <w:r w:rsidR="00413B07" w:rsidRPr="009711DB">
        <w:rPr>
          <w:color w:val="993300"/>
        </w:rPr>
        <w:t xml:space="preserve">way </w:t>
      </w:r>
      <w:r w:rsidR="00C65163" w:rsidRPr="009711DB">
        <w:rPr>
          <w:color w:val="993300"/>
        </w:rPr>
        <w:t xml:space="preserve">and </w:t>
      </w:r>
      <w:r w:rsidR="00413B07" w:rsidRPr="009711DB">
        <w:rPr>
          <w:color w:val="993300"/>
        </w:rPr>
        <w:t>a</w:t>
      </w:r>
      <w:r w:rsidR="004A7F85" w:rsidRPr="009711DB">
        <w:rPr>
          <w:color w:val="993300"/>
        </w:rPr>
        <w:t xml:space="preserve">void repetition. </w:t>
      </w:r>
    </w:p>
    <w:p w14:paraId="444D6876" w14:textId="77777777" w:rsidR="006A13BF" w:rsidRDefault="006A13BF" w:rsidP="006A13BF">
      <w:pPr>
        <w:pStyle w:val="lettering"/>
        <w:numPr>
          <w:ilvl w:val="0"/>
          <w:numId w:val="0"/>
        </w:numPr>
      </w:pPr>
    </w:p>
    <w:p w14:paraId="1C97A8CC" w14:textId="40837C94" w:rsidR="009A0EE7" w:rsidRPr="00713A77" w:rsidRDefault="00DE4379" w:rsidP="00AA4F5B">
      <w:pPr>
        <w:pStyle w:val="BodyText"/>
        <w:ind w:left="360"/>
      </w:pPr>
      <w:r w:rsidRPr="00713A77">
        <w:t>Summary of</w:t>
      </w:r>
      <w:r>
        <w:t xml:space="preserve"> </w:t>
      </w:r>
      <w:r w:rsidR="00EE1679" w:rsidRPr="00EB7122">
        <w:t xml:space="preserve">non-credit </w:t>
      </w:r>
      <w:r w:rsidRPr="004A7F85">
        <w:t>teaching events</w:t>
      </w:r>
    </w:p>
    <w:tbl>
      <w:tblPr>
        <w:tblW w:w="967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13"/>
        <w:gridCol w:w="1082"/>
        <w:gridCol w:w="990"/>
        <w:gridCol w:w="810"/>
        <w:gridCol w:w="1050"/>
        <w:gridCol w:w="30"/>
        <w:gridCol w:w="1020"/>
        <w:gridCol w:w="60"/>
        <w:gridCol w:w="990"/>
        <w:gridCol w:w="990"/>
        <w:gridCol w:w="1440"/>
      </w:tblGrid>
      <w:tr w:rsidR="006A13BF" w:rsidRPr="006F7017" w14:paraId="41F1C758" w14:textId="77777777" w:rsidTr="00AA4F5B">
        <w:trPr>
          <w:trHeight w:val="359"/>
        </w:trPr>
        <w:tc>
          <w:tcPr>
            <w:tcW w:w="1213" w:type="dxa"/>
            <w:vMerge w:val="restart"/>
            <w:vAlign w:val="center"/>
          </w:tcPr>
          <w:p w14:paraId="2A8E72F1" w14:textId="039CCD49" w:rsidR="006A13BF" w:rsidRPr="002074CA" w:rsidRDefault="006A13BF" w:rsidP="004F26F0">
            <w:pPr>
              <w:pStyle w:val="TableParagraph"/>
              <w:ind w:left="89" w:right="144"/>
              <w:jc w:val="center"/>
              <w:rPr>
                <w:sz w:val="24"/>
              </w:rPr>
            </w:pPr>
            <w:r>
              <w:rPr>
                <w:sz w:val="24"/>
              </w:rPr>
              <w:t xml:space="preserve">Total no. </w:t>
            </w:r>
            <w:r w:rsidRPr="002074CA">
              <w:rPr>
                <w:sz w:val="24"/>
              </w:rPr>
              <w:t>events</w:t>
            </w:r>
          </w:p>
        </w:tc>
        <w:tc>
          <w:tcPr>
            <w:tcW w:w="2882" w:type="dxa"/>
            <w:gridSpan w:val="3"/>
          </w:tcPr>
          <w:p w14:paraId="35DC4B83" w14:textId="79FEF343" w:rsidR="006A13BF" w:rsidRPr="002074CA" w:rsidRDefault="006A13BF" w:rsidP="004A0FEF">
            <w:pPr>
              <w:pStyle w:val="TableParagraph"/>
              <w:ind w:left="46" w:right="80"/>
              <w:jc w:val="center"/>
              <w:rPr>
                <w:sz w:val="24"/>
              </w:rPr>
            </w:pPr>
            <w:r>
              <w:rPr>
                <w:sz w:val="24"/>
              </w:rPr>
              <w:t>No. of events (organized or co-organized)</w:t>
            </w:r>
          </w:p>
        </w:tc>
        <w:tc>
          <w:tcPr>
            <w:tcW w:w="3150" w:type="dxa"/>
            <w:gridSpan w:val="5"/>
          </w:tcPr>
          <w:p w14:paraId="1FCBF2FD" w14:textId="123CF5CC" w:rsidR="006A13BF" w:rsidRDefault="006A13BF" w:rsidP="002667E7">
            <w:pPr>
              <w:pStyle w:val="TableParagraph"/>
              <w:jc w:val="center"/>
              <w:rPr>
                <w:sz w:val="24"/>
              </w:rPr>
            </w:pPr>
            <w:r>
              <w:rPr>
                <w:sz w:val="24"/>
              </w:rPr>
              <w:t>No. of presentations</w:t>
            </w:r>
            <w:r w:rsidR="005E2827">
              <w:rPr>
                <w:sz w:val="24"/>
              </w:rPr>
              <w:t xml:space="preserve"> in non-credit teaching events</w:t>
            </w:r>
          </w:p>
        </w:tc>
        <w:tc>
          <w:tcPr>
            <w:tcW w:w="990" w:type="dxa"/>
            <w:vMerge w:val="restart"/>
            <w:vAlign w:val="center"/>
          </w:tcPr>
          <w:p w14:paraId="5F49B0C3" w14:textId="69208645" w:rsidR="006A13BF" w:rsidRPr="002074CA" w:rsidRDefault="006A13BF" w:rsidP="002667E7">
            <w:pPr>
              <w:pStyle w:val="TableParagraph"/>
              <w:jc w:val="center"/>
              <w:rPr>
                <w:sz w:val="24"/>
              </w:rPr>
            </w:pPr>
            <w:r>
              <w:rPr>
                <w:sz w:val="24"/>
              </w:rPr>
              <w:t>No. of i</w:t>
            </w:r>
            <w:r w:rsidRPr="002074CA">
              <w:rPr>
                <w:sz w:val="24"/>
              </w:rPr>
              <w:t>nvited events</w:t>
            </w:r>
          </w:p>
        </w:tc>
        <w:tc>
          <w:tcPr>
            <w:tcW w:w="1440" w:type="dxa"/>
            <w:vMerge w:val="restart"/>
          </w:tcPr>
          <w:p w14:paraId="290F1051" w14:textId="3FF2A5D1" w:rsidR="006A13BF" w:rsidRPr="002074CA" w:rsidRDefault="006A13BF" w:rsidP="004A0FEF">
            <w:pPr>
              <w:pStyle w:val="TableParagraph"/>
              <w:spacing w:line="270" w:lineRule="atLeast"/>
              <w:ind w:left="91" w:right="28"/>
              <w:jc w:val="center"/>
              <w:rPr>
                <w:sz w:val="24"/>
              </w:rPr>
            </w:pPr>
            <w:r>
              <w:rPr>
                <w:sz w:val="24"/>
              </w:rPr>
              <w:t xml:space="preserve">Total no. of </w:t>
            </w:r>
            <w:r w:rsidRPr="002074CA">
              <w:rPr>
                <w:sz w:val="24"/>
              </w:rPr>
              <w:t>attendees</w:t>
            </w:r>
          </w:p>
        </w:tc>
      </w:tr>
      <w:tr w:rsidR="00CE5975" w:rsidRPr="006F7017" w14:paraId="1113D80D" w14:textId="77777777" w:rsidTr="00AA4F5B">
        <w:trPr>
          <w:trHeight w:val="275"/>
        </w:trPr>
        <w:tc>
          <w:tcPr>
            <w:tcW w:w="1213" w:type="dxa"/>
            <w:vMerge/>
          </w:tcPr>
          <w:p w14:paraId="133B3DE8" w14:textId="77777777" w:rsidR="00CE5975" w:rsidRPr="006F7017" w:rsidRDefault="00CE5975" w:rsidP="00CE5975">
            <w:pPr>
              <w:pStyle w:val="TableParagraph"/>
              <w:rPr>
                <w:sz w:val="20"/>
              </w:rPr>
            </w:pPr>
          </w:p>
        </w:tc>
        <w:tc>
          <w:tcPr>
            <w:tcW w:w="1082" w:type="dxa"/>
          </w:tcPr>
          <w:p w14:paraId="26BFE048" w14:textId="720F045A" w:rsidR="00CE5975" w:rsidRPr="006F7017" w:rsidRDefault="00CE5975" w:rsidP="00CE5975">
            <w:pPr>
              <w:pStyle w:val="TableParagraph"/>
              <w:spacing w:line="255" w:lineRule="exact"/>
              <w:ind w:left="46" w:right="18"/>
              <w:jc w:val="center"/>
              <w:rPr>
                <w:sz w:val="24"/>
              </w:rPr>
            </w:pPr>
            <w:r>
              <w:rPr>
                <w:sz w:val="24"/>
              </w:rPr>
              <w:t>Regional</w:t>
            </w:r>
          </w:p>
        </w:tc>
        <w:tc>
          <w:tcPr>
            <w:tcW w:w="990" w:type="dxa"/>
          </w:tcPr>
          <w:p w14:paraId="62C29E0F" w14:textId="1F47F648" w:rsidR="00CE5975" w:rsidRPr="006F7017" w:rsidRDefault="00CE5975" w:rsidP="00CE5975">
            <w:pPr>
              <w:pStyle w:val="TableParagraph"/>
              <w:spacing w:line="255" w:lineRule="exact"/>
              <w:ind w:left="46" w:right="18"/>
              <w:jc w:val="center"/>
              <w:rPr>
                <w:sz w:val="24"/>
              </w:rPr>
            </w:pPr>
            <w:r w:rsidRPr="006F7017">
              <w:rPr>
                <w:sz w:val="24"/>
              </w:rPr>
              <w:t>National</w:t>
            </w:r>
          </w:p>
        </w:tc>
        <w:tc>
          <w:tcPr>
            <w:tcW w:w="810" w:type="dxa"/>
          </w:tcPr>
          <w:p w14:paraId="5F3688CD" w14:textId="462C4C1B" w:rsidR="00CE5975" w:rsidRPr="006F7017" w:rsidRDefault="00CE5975" w:rsidP="00CE5975">
            <w:pPr>
              <w:pStyle w:val="TableParagraph"/>
              <w:spacing w:line="255" w:lineRule="exact"/>
              <w:ind w:left="91" w:right="133"/>
              <w:jc w:val="center"/>
              <w:rPr>
                <w:sz w:val="24"/>
              </w:rPr>
            </w:pPr>
            <w:r w:rsidRPr="006F7017">
              <w:rPr>
                <w:sz w:val="24"/>
              </w:rPr>
              <w:t>Inter</w:t>
            </w:r>
            <w:r>
              <w:rPr>
                <w:sz w:val="24"/>
              </w:rPr>
              <w:t>.</w:t>
            </w:r>
          </w:p>
        </w:tc>
        <w:tc>
          <w:tcPr>
            <w:tcW w:w="1080" w:type="dxa"/>
            <w:gridSpan w:val="2"/>
          </w:tcPr>
          <w:p w14:paraId="65186B78" w14:textId="62714E62" w:rsidR="00CE5975" w:rsidRPr="006F7017" w:rsidRDefault="00CE5975" w:rsidP="00CE5975">
            <w:pPr>
              <w:pStyle w:val="TableParagraph"/>
              <w:spacing w:line="255" w:lineRule="exact"/>
              <w:ind w:left="87" w:right="78"/>
              <w:jc w:val="center"/>
              <w:rPr>
                <w:sz w:val="24"/>
              </w:rPr>
            </w:pPr>
            <w:r>
              <w:rPr>
                <w:sz w:val="24"/>
              </w:rPr>
              <w:t>Regional</w:t>
            </w:r>
          </w:p>
        </w:tc>
        <w:tc>
          <w:tcPr>
            <w:tcW w:w="1080" w:type="dxa"/>
            <w:gridSpan w:val="2"/>
          </w:tcPr>
          <w:p w14:paraId="74DFD553" w14:textId="2FD90368" w:rsidR="00CE5975" w:rsidRPr="006F7017" w:rsidRDefault="00CE5975" w:rsidP="00CE5975">
            <w:pPr>
              <w:pStyle w:val="TableParagraph"/>
              <w:spacing w:line="255" w:lineRule="exact"/>
              <w:ind w:left="87" w:right="78"/>
              <w:jc w:val="center"/>
              <w:rPr>
                <w:sz w:val="24"/>
              </w:rPr>
            </w:pPr>
            <w:r w:rsidRPr="006F7017">
              <w:rPr>
                <w:sz w:val="24"/>
              </w:rPr>
              <w:t>National</w:t>
            </w:r>
          </w:p>
        </w:tc>
        <w:tc>
          <w:tcPr>
            <w:tcW w:w="990" w:type="dxa"/>
          </w:tcPr>
          <w:p w14:paraId="1946B3BB" w14:textId="126AB057" w:rsidR="00CE5975" w:rsidRPr="006F7017" w:rsidRDefault="00CE5975" w:rsidP="00CE5975">
            <w:pPr>
              <w:pStyle w:val="TableParagraph"/>
              <w:spacing w:line="255" w:lineRule="exact"/>
              <w:ind w:left="87" w:right="78"/>
              <w:jc w:val="center"/>
              <w:rPr>
                <w:sz w:val="24"/>
              </w:rPr>
            </w:pPr>
            <w:r w:rsidRPr="006F7017">
              <w:rPr>
                <w:sz w:val="24"/>
              </w:rPr>
              <w:t>Inte</w:t>
            </w:r>
            <w:r>
              <w:rPr>
                <w:sz w:val="24"/>
              </w:rPr>
              <w:t>r.</w:t>
            </w:r>
          </w:p>
        </w:tc>
        <w:tc>
          <w:tcPr>
            <w:tcW w:w="990" w:type="dxa"/>
            <w:vMerge/>
          </w:tcPr>
          <w:p w14:paraId="72BCA816" w14:textId="6E35994B" w:rsidR="00CE5975" w:rsidRPr="006F7017" w:rsidRDefault="00CE5975" w:rsidP="00CE5975">
            <w:pPr>
              <w:pStyle w:val="TableParagraph"/>
              <w:spacing w:line="255" w:lineRule="exact"/>
              <w:ind w:left="87" w:right="78"/>
              <w:jc w:val="center"/>
              <w:rPr>
                <w:sz w:val="24"/>
              </w:rPr>
            </w:pPr>
          </w:p>
        </w:tc>
        <w:tc>
          <w:tcPr>
            <w:tcW w:w="1440" w:type="dxa"/>
            <w:vMerge/>
          </w:tcPr>
          <w:p w14:paraId="4A8951CC" w14:textId="7ADB74AB" w:rsidR="00CE5975" w:rsidRPr="006F7017" w:rsidRDefault="00CE5975" w:rsidP="00CE5975">
            <w:pPr>
              <w:pStyle w:val="TableParagraph"/>
              <w:rPr>
                <w:sz w:val="20"/>
              </w:rPr>
            </w:pPr>
          </w:p>
        </w:tc>
      </w:tr>
      <w:tr w:rsidR="006A13BF" w:rsidRPr="006F7017" w14:paraId="68F15A3B" w14:textId="77777777" w:rsidTr="00AA4F5B">
        <w:trPr>
          <w:trHeight w:val="494"/>
        </w:trPr>
        <w:tc>
          <w:tcPr>
            <w:tcW w:w="9675" w:type="dxa"/>
            <w:gridSpan w:val="11"/>
          </w:tcPr>
          <w:p w14:paraId="29E8F450" w14:textId="3CCF4D59" w:rsidR="006A13BF" w:rsidRPr="00EC406D" w:rsidRDefault="006A13BF" w:rsidP="00EC406D">
            <w:pPr>
              <w:pStyle w:val="TableParagraph"/>
              <w:spacing w:before="1"/>
              <w:ind w:left="419" w:right="408" w:hanging="280"/>
              <w:rPr>
                <w:b/>
                <w:bCs/>
                <w:sz w:val="24"/>
              </w:rPr>
            </w:pPr>
            <w:r w:rsidRPr="00EC406D">
              <w:rPr>
                <w:b/>
                <w:bCs/>
                <w:sz w:val="24"/>
              </w:rPr>
              <w:t>Since last promotion (or hire) in 20xx</w:t>
            </w:r>
          </w:p>
        </w:tc>
      </w:tr>
      <w:tr w:rsidR="005E2827" w:rsidRPr="006F7017" w14:paraId="1FB377AD" w14:textId="77777777" w:rsidTr="00AA4F5B">
        <w:trPr>
          <w:trHeight w:val="440"/>
        </w:trPr>
        <w:tc>
          <w:tcPr>
            <w:tcW w:w="1213" w:type="dxa"/>
            <w:vAlign w:val="center"/>
          </w:tcPr>
          <w:p w14:paraId="569553FA" w14:textId="521AC90C" w:rsidR="005E2827" w:rsidRPr="006F7017" w:rsidRDefault="005E2827" w:rsidP="004A0FEF">
            <w:pPr>
              <w:pStyle w:val="TableParagraph"/>
              <w:spacing w:before="1"/>
              <w:ind w:left="9"/>
              <w:jc w:val="center"/>
              <w:rPr>
                <w:sz w:val="24"/>
              </w:rPr>
            </w:pPr>
          </w:p>
        </w:tc>
        <w:tc>
          <w:tcPr>
            <w:tcW w:w="1082" w:type="dxa"/>
          </w:tcPr>
          <w:p w14:paraId="0488F4D6" w14:textId="689FA307" w:rsidR="005E2827" w:rsidRPr="006F7017" w:rsidRDefault="005E2827" w:rsidP="004A0FEF">
            <w:pPr>
              <w:pStyle w:val="TableParagraph"/>
              <w:spacing w:before="1"/>
              <w:ind w:left="10"/>
              <w:jc w:val="center"/>
              <w:rPr>
                <w:sz w:val="24"/>
              </w:rPr>
            </w:pPr>
          </w:p>
        </w:tc>
        <w:tc>
          <w:tcPr>
            <w:tcW w:w="990" w:type="dxa"/>
            <w:vAlign w:val="center"/>
          </w:tcPr>
          <w:p w14:paraId="39C38DEA" w14:textId="4F3E434C" w:rsidR="005E2827" w:rsidRPr="006F7017" w:rsidRDefault="005E2827" w:rsidP="004A0FEF">
            <w:pPr>
              <w:pStyle w:val="TableParagraph"/>
              <w:spacing w:before="1"/>
              <w:ind w:left="10"/>
              <w:jc w:val="center"/>
              <w:rPr>
                <w:sz w:val="24"/>
              </w:rPr>
            </w:pPr>
          </w:p>
        </w:tc>
        <w:tc>
          <w:tcPr>
            <w:tcW w:w="810" w:type="dxa"/>
            <w:vAlign w:val="center"/>
          </w:tcPr>
          <w:p w14:paraId="1E2819A9" w14:textId="22A888D6" w:rsidR="005E2827" w:rsidRPr="006F7017" w:rsidRDefault="005E2827" w:rsidP="004A0FEF">
            <w:pPr>
              <w:pStyle w:val="TableParagraph"/>
              <w:spacing w:before="1"/>
              <w:ind w:left="12"/>
              <w:jc w:val="center"/>
              <w:rPr>
                <w:sz w:val="24"/>
              </w:rPr>
            </w:pPr>
          </w:p>
        </w:tc>
        <w:tc>
          <w:tcPr>
            <w:tcW w:w="1050" w:type="dxa"/>
          </w:tcPr>
          <w:p w14:paraId="593A0A1E" w14:textId="77777777" w:rsidR="005E2827" w:rsidRPr="006F7017" w:rsidRDefault="005E2827" w:rsidP="004F26F0">
            <w:pPr>
              <w:pStyle w:val="TableParagraph"/>
              <w:spacing w:before="1"/>
              <w:ind w:left="8"/>
              <w:jc w:val="center"/>
              <w:rPr>
                <w:sz w:val="24"/>
              </w:rPr>
            </w:pPr>
          </w:p>
        </w:tc>
        <w:tc>
          <w:tcPr>
            <w:tcW w:w="1050" w:type="dxa"/>
            <w:gridSpan w:val="2"/>
          </w:tcPr>
          <w:p w14:paraId="22A2F38C" w14:textId="77777777" w:rsidR="005E2827" w:rsidRPr="006F7017" w:rsidRDefault="005E2827" w:rsidP="004F26F0">
            <w:pPr>
              <w:pStyle w:val="TableParagraph"/>
              <w:spacing w:before="1"/>
              <w:ind w:left="8"/>
              <w:jc w:val="center"/>
              <w:rPr>
                <w:sz w:val="24"/>
              </w:rPr>
            </w:pPr>
          </w:p>
        </w:tc>
        <w:tc>
          <w:tcPr>
            <w:tcW w:w="1050" w:type="dxa"/>
            <w:gridSpan w:val="2"/>
          </w:tcPr>
          <w:p w14:paraId="7765C67F" w14:textId="4074BB16" w:rsidR="005E2827" w:rsidRPr="006F7017" w:rsidRDefault="005E2827" w:rsidP="004F26F0">
            <w:pPr>
              <w:pStyle w:val="TableParagraph"/>
              <w:spacing w:before="1"/>
              <w:ind w:left="8"/>
              <w:jc w:val="center"/>
              <w:rPr>
                <w:sz w:val="24"/>
              </w:rPr>
            </w:pPr>
          </w:p>
        </w:tc>
        <w:tc>
          <w:tcPr>
            <w:tcW w:w="990" w:type="dxa"/>
            <w:vAlign w:val="center"/>
          </w:tcPr>
          <w:p w14:paraId="0C4EA620" w14:textId="3696457F" w:rsidR="005E2827" w:rsidRPr="006F7017" w:rsidRDefault="005E2827" w:rsidP="004F26F0">
            <w:pPr>
              <w:pStyle w:val="TableParagraph"/>
              <w:spacing w:before="1"/>
              <w:ind w:left="8"/>
              <w:jc w:val="center"/>
              <w:rPr>
                <w:sz w:val="24"/>
              </w:rPr>
            </w:pPr>
          </w:p>
        </w:tc>
        <w:tc>
          <w:tcPr>
            <w:tcW w:w="1440" w:type="dxa"/>
          </w:tcPr>
          <w:p w14:paraId="4047DB43" w14:textId="3DF4E51D" w:rsidR="005E2827" w:rsidRPr="006F7017" w:rsidRDefault="005E2827" w:rsidP="004A0FEF">
            <w:pPr>
              <w:pStyle w:val="TableParagraph"/>
              <w:spacing w:before="1"/>
              <w:ind w:left="419" w:right="408"/>
              <w:jc w:val="center"/>
              <w:rPr>
                <w:sz w:val="24"/>
              </w:rPr>
            </w:pPr>
          </w:p>
        </w:tc>
      </w:tr>
      <w:tr w:rsidR="006A13BF" w:rsidRPr="006F7017" w14:paraId="363D7DFC" w14:textId="77777777" w:rsidTr="00AA4F5B">
        <w:trPr>
          <w:trHeight w:val="368"/>
        </w:trPr>
        <w:tc>
          <w:tcPr>
            <w:tcW w:w="9675" w:type="dxa"/>
            <w:gridSpan w:val="11"/>
          </w:tcPr>
          <w:p w14:paraId="0B903492" w14:textId="167CED33" w:rsidR="006A13BF" w:rsidRPr="001510BA" w:rsidRDefault="006A13BF" w:rsidP="00DE0861">
            <w:pPr>
              <w:pStyle w:val="TableParagraph"/>
              <w:ind w:firstLine="138"/>
              <w:rPr>
                <w:b/>
                <w:bCs/>
                <w:sz w:val="24"/>
                <w:szCs w:val="24"/>
              </w:rPr>
            </w:pPr>
            <w:r w:rsidRPr="001510BA">
              <w:rPr>
                <w:b/>
                <w:bCs/>
                <w:sz w:val="24"/>
                <w:szCs w:val="24"/>
              </w:rPr>
              <w:t>Prior to last promotion (or prior to OSU)</w:t>
            </w:r>
          </w:p>
        </w:tc>
      </w:tr>
      <w:tr w:rsidR="005E2827" w:rsidRPr="006F7017" w14:paraId="05260325" w14:textId="77777777" w:rsidTr="00AA4F5B">
        <w:trPr>
          <w:trHeight w:val="422"/>
        </w:trPr>
        <w:tc>
          <w:tcPr>
            <w:tcW w:w="1213" w:type="dxa"/>
            <w:vAlign w:val="center"/>
          </w:tcPr>
          <w:p w14:paraId="11D9FA22" w14:textId="400D0616" w:rsidR="005E2827" w:rsidRPr="00EC406D" w:rsidRDefault="005E2827" w:rsidP="004A0FEF">
            <w:pPr>
              <w:pStyle w:val="TableParagraph"/>
              <w:jc w:val="center"/>
              <w:rPr>
                <w:sz w:val="24"/>
                <w:szCs w:val="24"/>
              </w:rPr>
            </w:pPr>
          </w:p>
        </w:tc>
        <w:tc>
          <w:tcPr>
            <w:tcW w:w="1082" w:type="dxa"/>
          </w:tcPr>
          <w:p w14:paraId="136EB4AA" w14:textId="699624C2" w:rsidR="005E2827" w:rsidRPr="00EC406D" w:rsidRDefault="005E2827" w:rsidP="004A0FEF">
            <w:pPr>
              <w:pStyle w:val="TableParagraph"/>
              <w:jc w:val="center"/>
              <w:rPr>
                <w:sz w:val="24"/>
                <w:szCs w:val="24"/>
              </w:rPr>
            </w:pPr>
          </w:p>
        </w:tc>
        <w:tc>
          <w:tcPr>
            <w:tcW w:w="990" w:type="dxa"/>
            <w:vAlign w:val="center"/>
          </w:tcPr>
          <w:p w14:paraId="725DB62D" w14:textId="45159F89" w:rsidR="005E2827" w:rsidRPr="00EC406D" w:rsidRDefault="005E2827" w:rsidP="004A0FEF">
            <w:pPr>
              <w:pStyle w:val="TableParagraph"/>
              <w:jc w:val="center"/>
              <w:rPr>
                <w:sz w:val="24"/>
                <w:szCs w:val="24"/>
              </w:rPr>
            </w:pPr>
          </w:p>
        </w:tc>
        <w:tc>
          <w:tcPr>
            <w:tcW w:w="810" w:type="dxa"/>
            <w:vAlign w:val="center"/>
          </w:tcPr>
          <w:p w14:paraId="1022D5A9" w14:textId="03B154FA" w:rsidR="005E2827" w:rsidRPr="00EC406D" w:rsidRDefault="005E2827" w:rsidP="004A0FEF">
            <w:pPr>
              <w:pStyle w:val="TableParagraph"/>
              <w:jc w:val="center"/>
              <w:rPr>
                <w:sz w:val="24"/>
                <w:szCs w:val="24"/>
              </w:rPr>
            </w:pPr>
          </w:p>
        </w:tc>
        <w:tc>
          <w:tcPr>
            <w:tcW w:w="1050" w:type="dxa"/>
          </w:tcPr>
          <w:p w14:paraId="31E00607" w14:textId="77777777" w:rsidR="005E2827" w:rsidRDefault="005E2827" w:rsidP="004A0FEF">
            <w:pPr>
              <w:pStyle w:val="TableParagraph"/>
              <w:jc w:val="center"/>
              <w:rPr>
                <w:sz w:val="24"/>
                <w:szCs w:val="24"/>
              </w:rPr>
            </w:pPr>
          </w:p>
        </w:tc>
        <w:tc>
          <w:tcPr>
            <w:tcW w:w="1050" w:type="dxa"/>
            <w:gridSpan w:val="2"/>
          </w:tcPr>
          <w:p w14:paraId="7A53F908" w14:textId="77777777" w:rsidR="005E2827" w:rsidRDefault="005E2827" w:rsidP="004A0FEF">
            <w:pPr>
              <w:pStyle w:val="TableParagraph"/>
              <w:jc w:val="center"/>
              <w:rPr>
                <w:sz w:val="24"/>
                <w:szCs w:val="24"/>
              </w:rPr>
            </w:pPr>
          </w:p>
        </w:tc>
        <w:tc>
          <w:tcPr>
            <w:tcW w:w="1050" w:type="dxa"/>
            <w:gridSpan w:val="2"/>
          </w:tcPr>
          <w:p w14:paraId="60AF3473" w14:textId="617DCAF5" w:rsidR="005E2827" w:rsidRDefault="005E2827" w:rsidP="004A0FEF">
            <w:pPr>
              <w:pStyle w:val="TableParagraph"/>
              <w:jc w:val="center"/>
              <w:rPr>
                <w:sz w:val="24"/>
                <w:szCs w:val="24"/>
              </w:rPr>
            </w:pPr>
          </w:p>
        </w:tc>
        <w:tc>
          <w:tcPr>
            <w:tcW w:w="990" w:type="dxa"/>
            <w:vAlign w:val="center"/>
          </w:tcPr>
          <w:p w14:paraId="6AEFA282" w14:textId="4C2D5F64" w:rsidR="005E2827" w:rsidRPr="00EC406D" w:rsidRDefault="005E2827" w:rsidP="004A0FEF">
            <w:pPr>
              <w:pStyle w:val="TableParagraph"/>
              <w:jc w:val="center"/>
              <w:rPr>
                <w:sz w:val="24"/>
                <w:szCs w:val="24"/>
              </w:rPr>
            </w:pPr>
          </w:p>
        </w:tc>
        <w:tc>
          <w:tcPr>
            <w:tcW w:w="1440" w:type="dxa"/>
          </w:tcPr>
          <w:p w14:paraId="063A4998" w14:textId="77066A6A" w:rsidR="005E2827" w:rsidRPr="00EC406D" w:rsidRDefault="005E2827" w:rsidP="004A0FEF">
            <w:pPr>
              <w:pStyle w:val="TableParagraph"/>
              <w:jc w:val="center"/>
              <w:rPr>
                <w:sz w:val="24"/>
                <w:szCs w:val="24"/>
              </w:rPr>
            </w:pPr>
          </w:p>
        </w:tc>
      </w:tr>
    </w:tbl>
    <w:p w14:paraId="2E923E47" w14:textId="77777777" w:rsidR="00DE4379" w:rsidRDefault="00DE4379" w:rsidP="00617176">
      <w:pPr>
        <w:pStyle w:val="lettering"/>
        <w:numPr>
          <w:ilvl w:val="0"/>
          <w:numId w:val="0"/>
        </w:numPr>
      </w:pPr>
    </w:p>
    <w:p w14:paraId="45F835BD" w14:textId="5EFB90DE" w:rsidR="007C65A1" w:rsidRDefault="00E45BF2" w:rsidP="007C65A1">
      <w:pPr>
        <w:pStyle w:val="bullet"/>
        <w:numPr>
          <w:ilvl w:val="0"/>
          <w:numId w:val="0"/>
        </w:numPr>
        <w:rPr>
          <w:color w:val="auto"/>
        </w:rPr>
      </w:pPr>
      <w:r>
        <w:rPr>
          <w:color w:val="auto"/>
        </w:rPr>
        <w:tab/>
      </w:r>
      <w:r w:rsidR="007C65A1" w:rsidRPr="007C65A1">
        <w:rPr>
          <w:color w:val="auto"/>
        </w:rPr>
        <w:t>List of non-credit teaching events</w:t>
      </w:r>
      <w:r w:rsidR="007C65A1">
        <w:rPr>
          <w:color w:val="auto"/>
        </w:rPr>
        <w:t xml:space="preserve"> organized or co-organized</w:t>
      </w:r>
    </w:p>
    <w:p w14:paraId="643EDCA9" w14:textId="77777777" w:rsidR="00E45BF2" w:rsidRPr="00E257A7" w:rsidRDefault="00E45BF2" w:rsidP="00E45BF2">
      <w:pPr>
        <w:pStyle w:val="bullet"/>
        <w:rPr>
          <w:color w:val="993300"/>
        </w:rPr>
      </w:pPr>
      <w:r w:rsidRPr="00E257A7">
        <w:rPr>
          <w:color w:val="993300"/>
        </w:rPr>
        <w:t>Start from the most recent and provide a separator for courses or workshops taught since and before your last promotion or hiring date.</w:t>
      </w:r>
    </w:p>
    <w:p w14:paraId="04B5A87C" w14:textId="77777777" w:rsidR="005E2827" w:rsidRPr="00E257A7" w:rsidRDefault="005E2827" w:rsidP="005E2827">
      <w:pPr>
        <w:pStyle w:val="bullet"/>
        <w:rPr>
          <w:color w:val="993300"/>
        </w:rPr>
      </w:pPr>
      <w:r w:rsidRPr="00E257A7">
        <w:rPr>
          <w:color w:val="993300"/>
        </w:rPr>
        <w:t xml:space="preserve">For each item include: the title of the event, data, location, number of </w:t>
      </w:r>
      <w:proofErr w:type="gramStart"/>
      <w:r w:rsidRPr="00E257A7">
        <w:rPr>
          <w:color w:val="993300"/>
        </w:rPr>
        <w:t>participant</w:t>
      </w:r>
      <w:proofErr w:type="gramEnd"/>
      <w:r w:rsidRPr="00E257A7">
        <w:rPr>
          <w:color w:val="993300"/>
        </w:rPr>
        <w:t xml:space="preserve">, your role, and </w:t>
      </w:r>
      <w:r w:rsidRPr="00E257A7">
        <w:rPr>
          <w:b/>
          <w:bCs/>
          <w:color w:val="993300"/>
        </w:rPr>
        <w:t>bold “invited</w:t>
      </w:r>
      <w:r w:rsidRPr="00E257A7">
        <w:rPr>
          <w:color w:val="993300"/>
        </w:rPr>
        <w:t xml:space="preserve">” if this is the case. </w:t>
      </w:r>
    </w:p>
    <w:p w14:paraId="5AA41BDB" w14:textId="238923FE" w:rsidR="00E45BF2" w:rsidRPr="00E257A7" w:rsidRDefault="00E45BF2" w:rsidP="00E45BF2">
      <w:pPr>
        <w:pStyle w:val="bullet"/>
        <w:rPr>
          <w:color w:val="993300"/>
        </w:rPr>
      </w:pPr>
      <w:r w:rsidRPr="00E257A7">
        <w:rPr>
          <w:color w:val="993300"/>
        </w:rPr>
        <w:t>Be sure to indicate which presentations/events were invitations to speak. An invitation is being asked to speak at an event outside of your region of duty. For example, it is not an invitation to speak at a local event by one of your stakeholders.</w:t>
      </w:r>
    </w:p>
    <w:p w14:paraId="3AB22328" w14:textId="77777777" w:rsidR="00E45BF2" w:rsidRPr="004A7F85" w:rsidRDefault="00E45BF2" w:rsidP="00E45BF2">
      <w:pPr>
        <w:pStyle w:val="bullet"/>
        <w:rPr>
          <w:color w:val="FF0000"/>
        </w:rPr>
      </w:pPr>
      <w:r w:rsidRPr="004A7F85">
        <w:rPr>
          <w:color w:val="FF0000"/>
        </w:rPr>
        <w:t xml:space="preserve">DEI: Clearly indicate </w:t>
      </w:r>
      <w:r>
        <w:rPr>
          <w:color w:val="FF0000"/>
        </w:rPr>
        <w:t>events</w:t>
      </w:r>
      <w:r w:rsidRPr="004A7F85">
        <w:rPr>
          <w:color w:val="FF0000"/>
        </w:rPr>
        <w:t xml:space="preserve"> delivered to underrepresented populations</w:t>
      </w:r>
      <w:r>
        <w:rPr>
          <w:color w:val="FF0000"/>
        </w:rPr>
        <w:t xml:space="preserve"> using footnotes or other notable ways</w:t>
      </w:r>
      <w:r w:rsidRPr="004A7F85">
        <w:rPr>
          <w:color w:val="FF0000"/>
        </w:rPr>
        <w:t>.</w:t>
      </w:r>
    </w:p>
    <w:p w14:paraId="775AEBF6" w14:textId="77777777" w:rsidR="00E45BF2" w:rsidRDefault="00E45BF2" w:rsidP="007C65A1">
      <w:pPr>
        <w:pStyle w:val="bullet"/>
        <w:numPr>
          <w:ilvl w:val="0"/>
          <w:numId w:val="0"/>
        </w:numPr>
        <w:rPr>
          <w:color w:val="auto"/>
        </w:rPr>
      </w:pPr>
    </w:p>
    <w:p w14:paraId="2EF664E5" w14:textId="7C17E034" w:rsidR="005E2827" w:rsidRPr="007C65A1" w:rsidRDefault="00E257A7" w:rsidP="00612D68">
      <w:pPr>
        <w:pStyle w:val="bullet"/>
        <w:numPr>
          <w:ilvl w:val="0"/>
          <w:numId w:val="0"/>
        </w:numPr>
        <w:ind w:left="360"/>
        <w:rPr>
          <w:color w:val="auto"/>
        </w:rPr>
      </w:pPr>
      <w:r>
        <w:rPr>
          <w:color w:val="auto"/>
        </w:rPr>
        <w:lastRenderedPageBreak/>
        <w:tab/>
      </w:r>
      <w:r w:rsidR="005E2827" w:rsidRPr="007C65A1">
        <w:rPr>
          <w:color w:val="auto"/>
        </w:rPr>
        <w:t>List of non-credit teaching events</w:t>
      </w:r>
      <w:r w:rsidR="005E2827">
        <w:rPr>
          <w:color w:val="auto"/>
        </w:rPr>
        <w:t xml:space="preserve"> organized or co-organized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gridCol w:w="1218"/>
        <w:gridCol w:w="1434"/>
        <w:gridCol w:w="1470"/>
        <w:gridCol w:w="1524"/>
      </w:tblGrid>
      <w:tr w:rsidR="006A13BF" w:rsidRPr="006A13BF" w14:paraId="7710744C" w14:textId="77777777" w:rsidTr="00CE5975">
        <w:tc>
          <w:tcPr>
            <w:tcW w:w="3704" w:type="dxa"/>
          </w:tcPr>
          <w:p w14:paraId="69D3DDE3" w14:textId="719E72A5"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center"/>
              <w:rPr>
                <w:szCs w:val="24"/>
                <w:lang w:bidi="ar-SA"/>
              </w:rPr>
            </w:pPr>
            <w:r w:rsidRPr="006A13BF">
              <w:rPr>
                <w:szCs w:val="24"/>
                <w:lang w:bidi="ar-SA"/>
              </w:rPr>
              <w:t>T</w:t>
            </w:r>
            <w:r w:rsidR="00CE5975" w:rsidRPr="00FE3654">
              <w:rPr>
                <w:szCs w:val="24"/>
                <w:lang w:bidi="ar-SA"/>
              </w:rPr>
              <w:t>itle</w:t>
            </w:r>
          </w:p>
        </w:tc>
        <w:tc>
          <w:tcPr>
            <w:tcW w:w="1218" w:type="dxa"/>
          </w:tcPr>
          <w:p w14:paraId="7FF44DE3"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center"/>
              <w:rPr>
                <w:szCs w:val="24"/>
                <w:lang w:bidi="ar-SA"/>
              </w:rPr>
            </w:pPr>
            <w:r w:rsidRPr="006A13BF">
              <w:rPr>
                <w:szCs w:val="24"/>
                <w:lang w:bidi="ar-SA"/>
              </w:rPr>
              <w:t>Date</w:t>
            </w:r>
          </w:p>
        </w:tc>
        <w:tc>
          <w:tcPr>
            <w:tcW w:w="1434" w:type="dxa"/>
          </w:tcPr>
          <w:p w14:paraId="5A5D0A67"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center"/>
              <w:rPr>
                <w:szCs w:val="24"/>
                <w:lang w:bidi="ar-SA"/>
              </w:rPr>
            </w:pPr>
            <w:r w:rsidRPr="006A13BF">
              <w:rPr>
                <w:szCs w:val="24"/>
                <w:lang w:bidi="ar-SA"/>
              </w:rPr>
              <w:t>Location</w:t>
            </w:r>
          </w:p>
        </w:tc>
        <w:tc>
          <w:tcPr>
            <w:tcW w:w="1470" w:type="dxa"/>
          </w:tcPr>
          <w:p w14:paraId="3E6504E2"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center"/>
              <w:rPr>
                <w:szCs w:val="24"/>
                <w:lang w:bidi="ar-SA"/>
              </w:rPr>
            </w:pPr>
            <w:r w:rsidRPr="006A13BF">
              <w:rPr>
                <w:szCs w:val="24"/>
                <w:lang w:bidi="ar-SA"/>
              </w:rPr>
              <w:t>No. Participants</w:t>
            </w:r>
          </w:p>
        </w:tc>
        <w:tc>
          <w:tcPr>
            <w:tcW w:w="1524" w:type="dxa"/>
          </w:tcPr>
          <w:p w14:paraId="4479286B" w14:textId="33BFA1A2" w:rsidR="006A13BF" w:rsidRPr="006A13BF" w:rsidRDefault="00CE5975"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center"/>
              <w:rPr>
                <w:szCs w:val="24"/>
                <w:lang w:bidi="ar-SA"/>
              </w:rPr>
            </w:pPr>
            <w:r w:rsidRPr="00FE3654">
              <w:rPr>
                <w:szCs w:val="24"/>
                <w:lang w:bidi="ar-SA"/>
              </w:rPr>
              <w:t>My Role</w:t>
            </w:r>
          </w:p>
        </w:tc>
      </w:tr>
      <w:tr w:rsidR="006A13BF" w:rsidRPr="006A13BF" w14:paraId="1F0D5ADA" w14:textId="77777777" w:rsidTr="00E257A7">
        <w:trPr>
          <w:trHeight w:val="413"/>
        </w:trPr>
        <w:tc>
          <w:tcPr>
            <w:tcW w:w="9350" w:type="dxa"/>
            <w:gridSpan w:val="5"/>
          </w:tcPr>
          <w:p w14:paraId="3F7FA5ED" w14:textId="2D4B8328" w:rsidR="006A13BF" w:rsidRPr="006A13BF" w:rsidRDefault="00AC0589"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b/>
                <w:szCs w:val="24"/>
                <w:lang w:bidi="ar-SA"/>
              </w:rPr>
            </w:pPr>
            <w:r w:rsidRPr="00EC406D">
              <w:rPr>
                <w:b/>
                <w:bCs/>
              </w:rPr>
              <w:t>Since last promotion (or hire) in 20xx</w:t>
            </w:r>
          </w:p>
        </w:tc>
      </w:tr>
      <w:tr w:rsidR="006A13BF" w:rsidRPr="006A13BF" w14:paraId="38D6163E" w14:textId="77777777" w:rsidTr="00CE5975">
        <w:tc>
          <w:tcPr>
            <w:tcW w:w="3704" w:type="dxa"/>
          </w:tcPr>
          <w:p w14:paraId="5E632A4C" w14:textId="5B70C179"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Good Agricultural Practices for Fruit and Vegetable Production</w:t>
            </w:r>
          </w:p>
        </w:tc>
        <w:tc>
          <w:tcPr>
            <w:tcW w:w="1218" w:type="dxa"/>
          </w:tcPr>
          <w:p w14:paraId="1D5A7BEE"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Dec. 11, 2006</w:t>
            </w:r>
          </w:p>
        </w:tc>
        <w:tc>
          <w:tcPr>
            <w:tcW w:w="1434" w:type="dxa"/>
          </w:tcPr>
          <w:p w14:paraId="33511687"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Corvallis, OR</w:t>
            </w:r>
          </w:p>
        </w:tc>
        <w:tc>
          <w:tcPr>
            <w:tcW w:w="1470" w:type="dxa"/>
          </w:tcPr>
          <w:p w14:paraId="48DA144E"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25</w:t>
            </w:r>
          </w:p>
        </w:tc>
        <w:tc>
          <w:tcPr>
            <w:tcW w:w="1524" w:type="dxa"/>
          </w:tcPr>
          <w:p w14:paraId="7149D750"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Organizer and speaker</w:t>
            </w:r>
          </w:p>
        </w:tc>
      </w:tr>
      <w:tr w:rsidR="006A13BF" w:rsidRPr="006A13BF" w14:paraId="3C6F1567" w14:textId="77777777" w:rsidTr="00CE5975">
        <w:trPr>
          <w:trHeight w:val="710"/>
        </w:trPr>
        <w:tc>
          <w:tcPr>
            <w:tcW w:w="3704" w:type="dxa"/>
          </w:tcPr>
          <w:p w14:paraId="078FB418"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The First International Berry Health Benefit Symposium</w:t>
            </w:r>
          </w:p>
        </w:tc>
        <w:tc>
          <w:tcPr>
            <w:tcW w:w="1218" w:type="dxa"/>
          </w:tcPr>
          <w:p w14:paraId="2EFCBC8F"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June 13-14, 2005</w:t>
            </w:r>
          </w:p>
        </w:tc>
        <w:tc>
          <w:tcPr>
            <w:tcW w:w="1434" w:type="dxa"/>
          </w:tcPr>
          <w:p w14:paraId="30DA8A80"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Corvallis, OR</w:t>
            </w:r>
          </w:p>
        </w:tc>
        <w:tc>
          <w:tcPr>
            <w:tcW w:w="1470" w:type="dxa"/>
          </w:tcPr>
          <w:p w14:paraId="4B000E17"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160</w:t>
            </w:r>
          </w:p>
        </w:tc>
        <w:tc>
          <w:tcPr>
            <w:tcW w:w="1524" w:type="dxa"/>
          </w:tcPr>
          <w:p w14:paraId="5C296E08"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Chair of steering committee</w:t>
            </w:r>
          </w:p>
        </w:tc>
      </w:tr>
      <w:tr w:rsidR="006A13BF" w:rsidRPr="006A13BF" w14:paraId="2B2483D2" w14:textId="77777777" w:rsidTr="00CE5975">
        <w:tc>
          <w:tcPr>
            <w:tcW w:w="9350" w:type="dxa"/>
            <w:gridSpan w:val="5"/>
          </w:tcPr>
          <w:p w14:paraId="4802B69D" w14:textId="613FC4E5" w:rsidR="006A13BF" w:rsidRPr="006A13BF" w:rsidRDefault="00AC0589"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b/>
                <w:szCs w:val="24"/>
                <w:lang w:bidi="ar-SA"/>
              </w:rPr>
            </w:pPr>
            <w:r w:rsidRPr="001510BA">
              <w:rPr>
                <w:b/>
                <w:bCs/>
                <w:szCs w:val="24"/>
              </w:rPr>
              <w:t>Prior to last promotion (or prior to OSU)</w:t>
            </w:r>
          </w:p>
        </w:tc>
      </w:tr>
      <w:tr w:rsidR="006A13BF" w:rsidRPr="006A13BF" w14:paraId="0746A0A3" w14:textId="77777777" w:rsidTr="00CE5975">
        <w:tc>
          <w:tcPr>
            <w:tcW w:w="3704" w:type="dxa"/>
          </w:tcPr>
          <w:p w14:paraId="51204AB4"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b/>
                <w:bCs/>
                <w:color w:val="008200"/>
                <w:szCs w:val="24"/>
                <w:lang w:bidi="ar-SA"/>
              </w:rPr>
            </w:pPr>
            <w:r w:rsidRPr="006A13BF">
              <w:rPr>
                <w:b/>
                <w:bCs/>
                <w:color w:val="008200"/>
                <w:szCs w:val="24"/>
                <w:lang w:eastAsia="zh-CN" w:bidi="ar-SA"/>
              </w:rPr>
              <w:t xml:space="preserve">Listeria </w:t>
            </w:r>
            <w:r w:rsidRPr="006A13BF">
              <w:rPr>
                <w:b/>
                <w:bCs/>
                <w:i/>
                <w:iCs/>
                <w:color w:val="008200"/>
                <w:szCs w:val="24"/>
                <w:lang w:eastAsia="zh-CN" w:bidi="ar-SA"/>
              </w:rPr>
              <w:t>Conference</w:t>
            </w:r>
          </w:p>
        </w:tc>
        <w:tc>
          <w:tcPr>
            <w:tcW w:w="1218" w:type="dxa"/>
          </w:tcPr>
          <w:p w14:paraId="5EDECDF4"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Sept. 21, 2000</w:t>
            </w:r>
          </w:p>
        </w:tc>
        <w:tc>
          <w:tcPr>
            <w:tcW w:w="1434" w:type="dxa"/>
          </w:tcPr>
          <w:p w14:paraId="248FFF6E"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Storrs, CT</w:t>
            </w:r>
          </w:p>
        </w:tc>
        <w:tc>
          <w:tcPr>
            <w:tcW w:w="1470" w:type="dxa"/>
          </w:tcPr>
          <w:p w14:paraId="4346E71E" w14:textId="77777777"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80</w:t>
            </w:r>
          </w:p>
        </w:tc>
        <w:tc>
          <w:tcPr>
            <w:tcW w:w="1524" w:type="dxa"/>
          </w:tcPr>
          <w:p w14:paraId="121D40AB" w14:textId="22A838E4" w:rsidR="006A13BF" w:rsidRPr="006A13BF" w:rsidRDefault="006A13BF" w:rsidP="00177BE4">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color w:val="008200"/>
                <w:szCs w:val="24"/>
                <w:lang w:bidi="ar-SA"/>
              </w:rPr>
            </w:pPr>
            <w:r w:rsidRPr="006A13BF">
              <w:rPr>
                <w:color w:val="008200"/>
                <w:szCs w:val="24"/>
                <w:lang w:bidi="ar-SA"/>
              </w:rPr>
              <w:t xml:space="preserve">Co-organizer, </w:t>
            </w:r>
            <w:r w:rsidR="00F8728B" w:rsidRPr="00E257A7">
              <w:rPr>
                <w:color w:val="008200"/>
                <w:szCs w:val="24"/>
                <w:lang w:bidi="ar-SA"/>
              </w:rPr>
              <w:t xml:space="preserve">and </w:t>
            </w:r>
            <w:r w:rsidRPr="006A13BF">
              <w:rPr>
                <w:color w:val="008200"/>
                <w:szCs w:val="24"/>
                <w:lang w:bidi="ar-SA"/>
              </w:rPr>
              <w:t>speaker</w:t>
            </w:r>
          </w:p>
        </w:tc>
      </w:tr>
    </w:tbl>
    <w:p w14:paraId="576B13FB" w14:textId="79938086" w:rsidR="005F2886" w:rsidRPr="005F2886" w:rsidRDefault="005F2886" w:rsidP="00CE5975">
      <w:pPr>
        <w:pStyle w:val="bullet"/>
        <w:numPr>
          <w:ilvl w:val="0"/>
          <w:numId w:val="0"/>
        </w:numPr>
        <w:tabs>
          <w:tab w:val="clear" w:pos="720"/>
          <w:tab w:val="left" w:pos="1260"/>
        </w:tabs>
        <w:ind w:left="1440" w:hanging="360"/>
        <w:rPr>
          <w:color w:val="00B050"/>
        </w:rPr>
      </w:pPr>
    </w:p>
    <w:p w14:paraId="040B112A" w14:textId="6DF3DB5D" w:rsidR="00AA01C9" w:rsidRPr="00AA01C9" w:rsidRDefault="00AA01C9" w:rsidP="00612D68">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ind w:left="360"/>
        <w:rPr>
          <w:bCs/>
          <w:szCs w:val="20"/>
          <w:lang w:bidi="ar-SA"/>
        </w:rPr>
      </w:pPr>
      <w:r>
        <w:rPr>
          <w:bCs/>
          <w:szCs w:val="20"/>
          <w:lang w:bidi="ar-SA"/>
        </w:rPr>
        <w:t xml:space="preserve">List of </w:t>
      </w:r>
      <w:r w:rsidRPr="00AA01C9">
        <w:rPr>
          <w:bCs/>
          <w:szCs w:val="20"/>
          <w:lang w:bidi="ar-SA"/>
        </w:rPr>
        <w:t>workshop/short course presentation</w:t>
      </w:r>
      <w:r w:rsidR="005E2827">
        <w:rPr>
          <w:bCs/>
          <w:szCs w:val="20"/>
          <w:lang w:bidi="ar-SA"/>
        </w:rPr>
        <w:t>s</w:t>
      </w:r>
      <w:r w:rsidRPr="00AA01C9">
        <w:rPr>
          <w:bCs/>
          <w:szCs w:val="20"/>
          <w:lang w:bidi="ar-SA"/>
        </w:rPr>
        <w:t xml:space="preserve"> </w:t>
      </w:r>
      <w:r>
        <w:rPr>
          <w:bCs/>
          <w:szCs w:val="20"/>
          <w:lang w:bidi="ar-SA"/>
        </w:rPr>
        <w:t>(</w:t>
      </w:r>
      <w:r w:rsidRPr="00AA01C9">
        <w:rPr>
          <w:bCs/>
          <w:color w:val="833C0B" w:themeColor="accent2" w:themeShade="80"/>
          <w:szCs w:val="20"/>
          <w:lang w:bidi="ar-SA"/>
        </w:rPr>
        <w:t>you may group them together if multiple presentation</w:t>
      </w:r>
      <w:r w:rsidR="005E2827">
        <w:rPr>
          <w:bCs/>
          <w:color w:val="833C0B" w:themeColor="accent2" w:themeShade="80"/>
          <w:szCs w:val="20"/>
          <w:lang w:bidi="ar-SA"/>
        </w:rPr>
        <w:t>s</w:t>
      </w:r>
      <w:r w:rsidRPr="00AA01C9">
        <w:rPr>
          <w:bCs/>
          <w:color w:val="833C0B" w:themeColor="accent2" w:themeShade="80"/>
          <w:szCs w:val="20"/>
          <w:lang w:bidi="ar-SA"/>
        </w:rPr>
        <w:t xml:space="preserve"> in </w:t>
      </w:r>
      <w:r w:rsidR="005E2827">
        <w:rPr>
          <w:bCs/>
          <w:color w:val="833C0B" w:themeColor="accent2" w:themeShade="80"/>
          <w:szCs w:val="20"/>
          <w:lang w:bidi="ar-SA"/>
        </w:rPr>
        <w:t xml:space="preserve">a </w:t>
      </w:r>
      <w:r w:rsidRPr="00AA01C9">
        <w:rPr>
          <w:bCs/>
          <w:color w:val="833C0B" w:themeColor="accent2" w:themeShade="80"/>
          <w:szCs w:val="20"/>
          <w:lang w:bidi="ar-SA"/>
        </w:rPr>
        <w:t>same event</w:t>
      </w:r>
      <w:r>
        <w:rPr>
          <w:bCs/>
          <w:szCs w:val="20"/>
          <w:lang w:bidi="ar-SA"/>
        </w:rPr>
        <w:t>)</w:t>
      </w:r>
    </w:p>
    <w:tbl>
      <w:tblPr>
        <w:tblStyle w:val="TableGrid1"/>
        <w:tblW w:w="0" w:type="auto"/>
        <w:tblLook w:val="01E0" w:firstRow="1" w:lastRow="1" w:firstColumn="1" w:lastColumn="1" w:noHBand="0" w:noVBand="0"/>
      </w:tblPr>
      <w:tblGrid>
        <w:gridCol w:w="1075"/>
        <w:gridCol w:w="1997"/>
        <w:gridCol w:w="1370"/>
        <w:gridCol w:w="1470"/>
        <w:gridCol w:w="3438"/>
      </w:tblGrid>
      <w:tr w:rsidR="00601FF1" w:rsidRPr="00AA01C9" w14:paraId="12CAE888" w14:textId="77777777" w:rsidTr="00F8728B">
        <w:tc>
          <w:tcPr>
            <w:tcW w:w="1075" w:type="dxa"/>
          </w:tcPr>
          <w:p w14:paraId="37870D29" w14:textId="088F3EFD" w:rsidR="00797D33" w:rsidRPr="00FE3654" w:rsidRDefault="00797D33" w:rsidP="00797D33">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center"/>
              <w:rPr>
                <w:rFonts w:eastAsia="SimSun"/>
                <w:lang w:bidi="ar-SA"/>
              </w:rPr>
            </w:pPr>
            <w:r w:rsidRPr="00FE3654">
              <w:rPr>
                <w:rFonts w:eastAsia="SimSun"/>
                <w:lang w:bidi="ar-SA"/>
              </w:rPr>
              <w:t>Date</w:t>
            </w:r>
          </w:p>
        </w:tc>
        <w:tc>
          <w:tcPr>
            <w:tcW w:w="1997" w:type="dxa"/>
          </w:tcPr>
          <w:p w14:paraId="5310A0A8" w14:textId="51E72A69" w:rsidR="00797D33" w:rsidRPr="00FE3654" w:rsidRDefault="00797D33" w:rsidP="00797D33">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center"/>
              <w:rPr>
                <w:rFonts w:eastAsia="SimSun"/>
                <w:lang w:bidi="ar-SA"/>
              </w:rPr>
            </w:pPr>
            <w:r w:rsidRPr="00FE3654">
              <w:rPr>
                <w:rFonts w:eastAsia="SimSun"/>
                <w:lang w:bidi="ar-SA"/>
              </w:rPr>
              <w:t>Event Name</w:t>
            </w:r>
          </w:p>
        </w:tc>
        <w:tc>
          <w:tcPr>
            <w:tcW w:w="1370" w:type="dxa"/>
          </w:tcPr>
          <w:p w14:paraId="7E8CF1AE" w14:textId="77777777" w:rsidR="00797D33" w:rsidRPr="00FE3654" w:rsidRDefault="00797D33" w:rsidP="00797D33">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center"/>
              <w:rPr>
                <w:rFonts w:eastAsia="SimSun"/>
                <w:lang w:bidi="ar-SA"/>
              </w:rPr>
            </w:pPr>
            <w:r w:rsidRPr="00FE3654">
              <w:rPr>
                <w:rFonts w:eastAsia="SimSun"/>
                <w:lang w:bidi="ar-SA"/>
              </w:rPr>
              <w:t>Location</w:t>
            </w:r>
          </w:p>
        </w:tc>
        <w:tc>
          <w:tcPr>
            <w:tcW w:w="1470" w:type="dxa"/>
          </w:tcPr>
          <w:p w14:paraId="379E242B" w14:textId="32942843" w:rsidR="00797D33" w:rsidRPr="00AA01C9" w:rsidRDefault="00692942" w:rsidP="00797D33">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center"/>
              <w:rPr>
                <w:rFonts w:eastAsia="SimSun"/>
                <w:lang w:bidi="ar-SA"/>
              </w:rPr>
            </w:pPr>
            <w:r w:rsidRPr="00FE3654">
              <w:rPr>
                <w:rFonts w:eastAsia="SimSun"/>
                <w:lang w:bidi="ar-SA"/>
              </w:rPr>
              <w:t>No. Participants</w:t>
            </w:r>
          </w:p>
        </w:tc>
        <w:tc>
          <w:tcPr>
            <w:tcW w:w="3438" w:type="dxa"/>
          </w:tcPr>
          <w:p w14:paraId="48DE4A08" w14:textId="7082A536" w:rsidR="00797D33" w:rsidRPr="00AA01C9" w:rsidRDefault="00797D33" w:rsidP="00AA01C9">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jc w:val="center"/>
              <w:rPr>
                <w:rFonts w:eastAsia="SimSun"/>
                <w:lang w:bidi="ar-SA"/>
              </w:rPr>
            </w:pPr>
            <w:r w:rsidRPr="00AA01C9">
              <w:rPr>
                <w:rFonts w:eastAsia="SimSun"/>
                <w:lang w:bidi="ar-SA"/>
              </w:rPr>
              <w:t>Presentation T</w:t>
            </w:r>
            <w:r w:rsidRPr="00FE3654">
              <w:rPr>
                <w:rFonts w:eastAsia="SimSun"/>
                <w:lang w:bidi="ar-SA"/>
              </w:rPr>
              <w:t>itle</w:t>
            </w:r>
            <w:r w:rsidR="00692942" w:rsidRPr="00FE3654">
              <w:rPr>
                <w:rFonts w:eastAsia="SimSun"/>
                <w:lang w:bidi="ar-SA"/>
              </w:rPr>
              <w:t>(s)</w:t>
            </w:r>
          </w:p>
        </w:tc>
      </w:tr>
      <w:tr w:rsidR="00AA01C9" w:rsidRPr="00AA01C9" w14:paraId="0419AEEB" w14:textId="77777777" w:rsidTr="00FE3654">
        <w:trPr>
          <w:trHeight w:val="386"/>
        </w:trPr>
        <w:tc>
          <w:tcPr>
            <w:tcW w:w="9350" w:type="dxa"/>
            <w:gridSpan w:val="5"/>
          </w:tcPr>
          <w:p w14:paraId="0D4751CC" w14:textId="5E8096F6" w:rsidR="00AA01C9" w:rsidRPr="00AA01C9" w:rsidRDefault="00AC0589" w:rsidP="00AA01C9">
            <w:pPr>
              <w:widowControl/>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rFonts w:eastAsia="SimSun"/>
                <w:bCs/>
                <w:i/>
                <w:lang w:bidi="ar-SA"/>
              </w:rPr>
            </w:pPr>
            <w:r w:rsidRPr="00EC406D">
              <w:rPr>
                <w:b/>
                <w:bCs/>
              </w:rPr>
              <w:t>Since last promotion (or hire) in 20xx</w:t>
            </w:r>
          </w:p>
        </w:tc>
      </w:tr>
      <w:tr w:rsidR="00601FF1" w:rsidRPr="00AA01C9" w14:paraId="24ADA375" w14:textId="77777777" w:rsidTr="00F8728B">
        <w:tc>
          <w:tcPr>
            <w:tcW w:w="1075" w:type="dxa"/>
          </w:tcPr>
          <w:p w14:paraId="453421F8" w14:textId="462151E4" w:rsidR="00692942" w:rsidRPr="00C44DA3" w:rsidRDefault="00692942" w:rsidP="00AA01C9">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rFonts w:eastAsia="SimSun"/>
                <w:bCs/>
                <w:color w:val="008200"/>
                <w:lang w:bidi="ar-SA"/>
              </w:rPr>
            </w:pPr>
            <w:r w:rsidRPr="00C44DA3">
              <w:rPr>
                <w:rFonts w:eastAsia="SimSun"/>
                <w:bCs/>
                <w:color w:val="008200"/>
                <w:lang w:bidi="ar-SA"/>
              </w:rPr>
              <w:t xml:space="preserve">Dec. 1, </w:t>
            </w:r>
            <w:r w:rsidRPr="00AA01C9">
              <w:rPr>
                <w:rFonts w:eastAsia="SimSun"/>
                <w:bCs/>
                <w:color w:val="008200"/>
                <w:lang w:bidi="ar-SA"/>
              </w:rPr>
              <w:t xml:space="preserve">2006 </w:t>
            </w:r>
          </w:p>
        </w:tc>
        <w:tc>
          <w:tcPr>
            <w:tcW w:w="1997" w:type="dxa"/>
          </w:tcPr>
          <w:p w14:paraId="7C07F0F8" w14:textId="043099A3" w:rsidR="00692942" w:rsidRPr="00C44DA3" w:rsidRDefault="00601FF1" w:rsidP="00AA01C9">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rFonts w:eastAsia="SimSun"/>
                <w:bCs/>
                <w:color w:val="008200"/>
                <w:lang w:bidi="ar-SA"/>
              </w:rPr>
            </w:pPr>
            <w:r w:rsidRPr="00C44DA3">
              <w:rPr>
                <w:rFonts w:eastAsia="SimSun"/>
                <w:bCs/>
                <w:color w:val="008200"/>
                <w:lang w:bidi="ar-SA"/>
              </w:rPr>
              <w:t>Short</w:t>
            </w:r>
            <w:r w:rsidR="004D02E7" w:rsidRPr="00C44DA3">
              <w:rPr>
                <w:rFonts w:eastAsia="SimSun"/>
                <w:bCs/>
                <w:color w:val="008200"/>
                <w:lang w:bidi="ar-SA"/>
              </w:rPr>
              <w:t xml:space="preserve"> </w:t>
            </w:r>
            <w:r w:rsidRPr="00C44DA3">
              <w:rPr>
                <w:rFonts w:eastAsia="SimSun"/>
                <w:bCs/>
                <w:color w:val="008200"/>
                <w:lang w:bidi="ar-SA"/>
              </w:rPr>
              <w:t xml:space="preserve">course: </w:t>
            </w:r>
            <w:r w:rsidR="00692942" w:rsidRPr="00C44DA3">
              <w:rPr>
                <w:rFonts w:eastAsia="SimSun"/>
                <w:bCs/>
                <w:color w:val="008200"/>
                <w:lang w:bidi="ar-SA"/>
              </w:rPr>
              <w:t>Good agricultural practices for fruit and vegetable production</w:t>
            </w:r>
            <w:r w:rsidRPr="00C44DA3">
              <w:rPr>
                <w:rFonts w:eastAsia="SimSun"/>
                <w:bCs/>
                <w:color w:val="008200"/>
                <w:lang w:bidi="ar-SA"/>
              </w:rPr>
              <w:t xml:space="preserve"> </w:t>
            </w:r>
          </w:p>
        </w:tc>
        <w:tc>
          <w:tcPr>
            <w:tcW w:w="1370" w:type="dxa"/>
          </w:tcPr>
          <w:p w14:paraId="57B45E0B" w14:textId="3D364ECF" w:rsidR="00692942" w:rsidRPr="00C44DA3" w:rsidRDefault="00692942" w:rsidP="00AA01C9">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rFonts w:eastAsia="SimSun"/>
                <w:bCs/>
                <w:color w:val="008200"/>
                <w:lang w:bidi="ar-SA"/>
              </w:rPr>
            </w:pPr>
            <w:r w:rsidRPr="00C44DA3">
              <w:rPr>
                <w:rFonts w:eastAsia="SimSun"/>
                <w:bCs/>
                <w:color w:val="008200"/>
                <w:lang w:bidi="ar-SA"/>
              </w:rPr>
              <w:t>Corvallis, OR</w:t>
            </w:r>
          </w:p>
        </w:tc>
        <w:tc>
          <w:tcPr>
            <w:tcW w:w="1470" w:type="dxa"/>
          </w:tcPr>
          <w:p w14:paraId="68581C80" w14:textId="523B1578" w:rsidR="00692942" w:rsidRPr="00AA01C9" w:rsidRDefault="00692942" w:rsidP="00AA01C9">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rPr>
                <w:rFonts w:eastAsia="SimSun"/>
                <w:bCs/>
                <w:color w:val="008200"/>
                <w:lang w:bidi="ar-SA"/>
              </w:rPr>
            </w:pPr>
            <w:r w:rsidRPr="00C44DA3">
              <w:rPr>
                <w:rFonts w:eastAsia="SimSun"/>
                <w:bCs/>
                <w:color w:val="008200"/>
                <w:lang w:bidi="ar-SA"/>
              </w:rPr>
              <w:t>25</w:t>
            </w:r>
          </w:p>
        </w:tc>
        <w:tc>
          <w:tcPr>
            <w:tcW w:w="3438" w:type="dxa"/>
          </w:tcPr>
          <w:p w14:paraId="174A3E02" w14:textId="77777777" w:rsidR="00692942" w:rsidRPr="00AA01C9" w:rsidRDefault="00692942" w:rsidP="00601FF1">
            <w:pPr>
              <w:widowControl/>
              <w:numPr>
                <w:ilvl w:val="0"/>
                <w:numId w:val="23"/>
              </w:numPr>
              <w:tabs>
                <w:tab w:val="left" w:pos="219"/>
                <w:tab w:val="num" w:pos="3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ind w:left="219" w:hanging="219"/>
              <w:rPr>
                <w:rFonts w:eastAsia="SimSun"/>
                <w:i/>
                <w:iCs/>
                <w:color w:val="008200"/>
                <w:lang w:bidi="ar-SA"/>
              </w:rPr>
            </w:pPr>
            <w:r w:rsidRPr="00AA01C9">
              <w:rPr>
                <w:rFonts w:eastAsia="SimSun"/>
                <w:i/>
                <w:iCs/>
                <w:color w:val="008200"/>
                <w:lang w:bidi="ar-SA"/>
              </w:rPr>
              <w:t>FDA Guidelines for ensuring microbial safety of fresh and minimally processed fruits and vegetables</w:t>
            </w:r>
          </w:p>
          <w:p w14:paraId="16398E99" w14:textId="77777777" w:rsidR="00692942" w:rsidRPr="00AA01C9" w:rsidRDefault="00692942" w:rsidP="00601FF1">
            <w:pPr>
              <w:widowControl/>
              <w:numPr>
                <w:ilvl w:val="0"/>
                <w:numId w:val="23"/>
              </w:numPr>
              <w:tabs>
                <w:tab w:val="left" w:pos="219"/>
                <w:tab w:val="num" w:pos="3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ind w:left="219" w:hanging="252"/>
              <w:rPr>
                <w:rFonts w:eastAsia="SimSun"/>
                <w:i/>
                <w:iCs/>
                <w:color w:val="008200"/>
                <w:lang w:bidi="ar-SA"/>
              </w:rPr>
            </w:pPr>
            <w:r w:rsidRPr="00AA01C9">
              <w:rPr>
                <w:rFonts w:eastAsia="SimSun"/>
                <w:i/>
                <w:iCs/>
                <w:color w:val="008200"/>
                <w:lang w:bidi="ar-SA"/>
              </w:rPr>
              <w:t>Introduction to Preharvest GAPs</w:t>
            </w:r>
          </w:p>
          <w:p w14:paraId="39203C14" w14:textId="77777777" w:rsidR="00692942" w:rsidRPr="00AA01C9" w:rsidRDefault="00692942" w:rsidP="00601FF1">
            <w:pPr>
              <w:widowControl/>
              <w:numPr>
                <w:ilvl w:val="0"/>
                <w:numId w:val="23"/>
              </w:numPr>
              <w:tabs>
                <w:tab w:val="left" w:pos="219"/>
                <w:tab w:val="num" w:pos="3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ind w:hanging="720"/>
              <w:rPr>
                <w:rFonts w:eastAsia="SimSun"/>
                <w:i/>
                <w:iCs/>
                <w:color w:val="008200"/>
                <w:lang w:bidi="ar-SA"/>
              </w:rPr>
            </w:pPr>
            <w:r w:rsidRPr="00AA01C9">
              <w:rPr>
                <w:rFonts w:eastAsia="SimSun"/>
                <w:i/>
                <w:iCs/>
                <w:color w:val="008200"/>
                <w:lang w:bidi="ar-SA"/>
              </w:rPr>
              <w:t>Worker health and hygiene</w:t>
            </w:r>
          </w:p>
        </w:tc>
      </w:tr>
      <w:tr w:rsidR="00AA01C9" w:rsidRPr="00AA01C9" w14:paraId="3232FDC7" w14:textId="77777777" w:rsidTr="009A0EE7">
        <w:trPr>
          <w:trHeight w:val="449"/>
        </w:trPr>
        <w:tc>
          <w:tcPr>
            <w:tcW w:w="9350" w:type="dxa"/>
            <w:gridSpan w:val="5"/>
            <w:tcBorders>
              <w:bottom w:val="single" w:sz="4" w:space="0" w:color="auto"/>
            </w:tcBorders>
          </w:tcPr>
          <w:p w14:paraId="0B756867" w14:textId="2B50EE4A" w:rsidR="00AA01C9" w:rsidRPr="00AA01C9" w:rsidRDefault="00AC0589" w:rsidP="00AA01C9">
            <w:pPr>
              <w:keepNext/>
              <w:widowControl/>
              <w:autoSpaceDE/>
              <w:autoSpaceDN/>
              <w:outlineLvl w:val="0"/>
              <w:rPr>
                <w:rFonts w:eastAsia="Arial Unicode MS"/>
                <w:b/>
                <w:bCs/>
                <w:i/>
                <w:szCs w:val="24"/>
                <w:lang w:bidi="ar-SA"/>
              </w:rPr>
            </w:pPr>
            <w:r w:rsidRPr="001510BA">
              <w:rPr>
                <w:b/>
                <w:bCs/>
                <w:szCs w:val="24"/>
              </w:rPr>
              <w:t>Prior to last promotion (or prior to OSU)</w:t>
            </w:r>
          </w:p>
        </w:tc>
      </w:tr>
      <w:tr w:rsidR="00F8728B" w:rsidRPr="00AA01C9" w14:paraId="1F0C2F89" w14:textId="77777777" w:rsidTr="009A0EE7">
        <w:tc>
          <w:tcPr>
            <w:tcW w:w="1075" w:type="dxa"/>
            <w:tcBorders>
              <w:bottom w:val="single" w:sz="4" w:space="0" w:color="auto"/>
            </w:tcBorders>
          </w:tcPr>
          <w:p w14:paraId="40975D20" w14:textId="2E8C9103" w:rsidR="00692942" w:rsidRPr="00FE3654" w:rsidRDefault="00692942" w:rsidP="00AA01C9">
            <w:pPr>
              <w:widowControl/>
              <w:autoSpaceDE/>
              <w:autoSpaceDN/>
              <w:rPr>
                <w:rFonts w:eastAsia="SimSun"/>
                <w:color w:val="008200"/>
                <w:szCs w:val="24"/>
                <w:lang w:bidi="ar-SA"/>
              </w:rPr>
            </w:pPr>
            <w:r w:rsidRPr="00FE3654">
              <w:rPr>
                <w:rFonts w:eastAsia="SimSun"/>
                <w:color w:val="008200"/>
                <w:szCs w:val="24"/>
                <w:lang w:bidi="ar-SA"/>
              </w:rPr>
              <w:t xml:space="preserve">April 26- </w:t>
            </w:r>
            <w:r w:rsidRPr="00AA01C9">
              <w:rPr>
                <w:rFonts w:eastAsia="SimSun"/>
                <w:color w:val="008200"/>
                <w:szCs w:val="24"/>
                <w:lang w:bidi="ar-SA"/>
              </w:rPr>
              <w:t xml:space="preserve">May 3, 2001 </w:t>
            </w:r>
          </w:p>
        </w:tc>
        <w:tc>
          <w:tcPr>
            <w:tcW w:w="1997" w:type="dxa"/>
            <w:tcBorders>
              <w:bottom w:val="single" w:sz="4" w:space="0" w:color="auto"/>
            </w:tcBorders>
          </w:tcPr>
          <w:p w14:paraId="09DC6E78" w14:textId="3F33A64D" w:rsidR="00692942" w:rsidRPr="00FE3654" w:rsidRDefault="00601FF1" w:rsidP="00AA01C9">
            <w:pPr>
              <w:widowControl/>
              <w:autoSpaceDE/>
              <w:autoSpaceDN/>
              <w:rPr>
                <w:rFonts w:eastAsia="SimSun"/>
                <w:b/>
                <w:bCs/>
                <w:color w:val="008200"/>
                <w:szCs w:val="24"/>
                <w:lang w:bidi="ar-SA"/>
              </w:rPr>
            </w:pPr>
            <w:r w:rsidRPr="00FE3654">
              <w:rPr>
                <w:rFonts w:eastAsia="SimSun"/>
                <w:b/>
                <w:bCs/>
                <w:color w:val="008200"/>
                <w:szCs w:val="24"/>
                <w:lang w:bidi="ar-SA"/>
              </w:rPr>
              <w:t xml:space="preserve">Workshop: </w:t>
            </w:r>
            <w:r w:rsidR="00692942" w:rsidRPr="00FE3654">
              <w:rPr>
                <w:rFonts w:eastAsia="SimSun"/>
                <w:b/>
                <w:bCs/>
                <w:color w:val="008200"/>
                <w:szCs w:val="24"/>
                <w:lang w:bidi="ar-SA"/>
              </w:rPr>
              <w:t xml:space="preserve">New England cheese safety </w:t>
            </w:r>
          </w:p>
        </w:tc>
        <w:tc>
          <w:tcPr>
            <w:tcW w:w="1370" w:type="dxa"/>
            <w:tcBorders>
              <w:bottom w:val="single" w:sz="4" w:space="0" w:color="auto"/>
            </w:tcBorders>
          </w:tcPr>
          <w:p w14:paraId="68869CE6" w14:textId="25C45500" w:rsidR="00692942" w:rsidRPr="00FE3654" w:rsidRDefault="00692942" w:rsidP="00AA01C9">
            <w:pPr>
              <w:widowControl/>
              <w:autoSpaceDE/>
              <w:autoSpaceDN/>
              <w:rPr>
                <w:rFonts w:eastAsia="SimSun"/>
                <w:color w:val="008200"/>
                <w:szCs w:val="24"/>
                <w:lang w:bidi="ar-SA"/>
              </w:rPr>
            </w:pPr>
            <w:r w:rsidRPr="00FE3654">
              <w:rPr>
                <w:rFonts w:eastAsia="SimSun"/>
                <w:color w:val="008200"/>
                <w:szCs w:val="24"/>
                <w:lang w:bidi="ar-SA"/>
              </w:rPr>
              <w:t>Brattleboro, VT</w:t>
            </w:r>
          </w:p>
        </w:tc>
        <w:tc>
          <w:tcPr>
            <w:tcW w:w="1470" w:type="dxa"/>
            <w:tcBorders>
              <w:bottom w:val="single" w:sz="4" w:space="0" w:color="auto"/>
            </w:tcBorders>
          </w:tcPr>
          <w:p w14:paraId="693E8445" w14:textId="6C9F4B0D" w:rsidR="00692942" w:rsidRPr="00AA01C9" w:rsidRDefault="00692942" w:rsidP="00AA01C9">
            <w:pPr>
              <w:widowControl/>
              <w:autoSpaceDE/>
              <w:autoSpaceDN/>
              <w:rPr>
                <w:rFonts w:eastAsia="SimSun"/>
                <w:color w:val="008200"/>
                <w:szCs w:val="24"/>
                <w:lang w:bidi="ar-SA"/>
              </w:rPr>
            </w:pPr>
            <w:r w:rsidRPr="00FE3654">
              <w:rPr>
                <w:rFonts w:eastAsia="SimSun"/>
                <w:color w:val="008200"/>
                <w:szCs w:val="24"/>
                <w:lang w:bidi="ar-SA"/>
              </w:rPr>
              <w:t>130</w:t>
            </w:r>
          </w:p>
        </w:tc>
        <w:tc>
          <w:tcPr>
            <w:tcW w:w="3438" w:type="dxa"/>
            <w:tcBorders>
              <w:bottom w:val="single" w:sz="4" w:space="0" w:color="auto"/>
            </w:tcBorders>
          </w:tcPr>
          <w:p w14:paraId="1E654820" w14:textId="77777777" w:rsidR="00692942" w:rsidRPr="00AA01C9" w:rsidRDefault="00692942" w:rsidP="00601FF1">
            <w:pPr>
              <w:widowControl/>
              <w:numPr>
                <w:ilvl w:val="0"/>
                <w:numId w:val="22"/>
              </w:numPr>
              <w:autoSpaceDE/>
              <w:autoSpaceDN/>
              <w:ind w:left="309" w:hanging="309"/>
              <w:rPr>
                <w:rFonts w:eastAsia="SimSun"/>
                <w:i/>
                <w:color w:val="008200"/>
                <w:szCs w:val="24"/>
                <w:lang w:bidi="ar-SA"/>
              </w:rPr>
            </w:pPr>
            <w:r w:rsidRPr="00AA01C9">
              <w:rPr>
                <w:rFonts w:eastAsia="SimSun"/>
                <w:i/>
                <w:color w:val="008200"/>
                <w:szCs w:val="24"/>
                <w:lang w:bidi="ar-SA"/>
              </w:rPr>
              <w:t xml:space="preserve">Current food safety issues in cheesemaking </w:t>
            </w:r>
          </w:p>
          <w:p w14:paraId="2E8CAD2C" w14:textId="77777777" w:rsidR="00692942" w:rsidRPr="00AA01C9" w:rsidRDefault="00692942" w:rsidP="00601FF1">
            <w:pPr>
              <w:widowControl/>
              <w:numPr>
                <w:ilvl w:val="0"/>
                <w:numId w:val="22"/>
              </w:numPr>
              <w:autoSpaceDE/>
              <w:autoSpaceDN/>
              <w:ind w:left="309" w:hanging="309"/>
              <w:rPr>
                <w:rFonts w:eastAsia="SimSun"/>
                <w:i/>
                <w:color w:val="008200"/>
                <w:szCs w:val="24"/>
                <w:lang w:bidi="ar-SA"/>
              </w:rPr>
            </w:pPr>
            <w:r w:rsidRPr="00AA01C9">
              <w:rPr>
                <w:rFonts w:eastAsia="SimSun"/>
                <w:i/>
                <w:color w:val="008200"/>
                <w:szCs w:val="24"/>
                <w:lang w:bidi="ar-SA"/>
              </w:rPr>
              <w:t>Specific prevention and control measures in cheesemaking, pasteurization vs. unpasteurized cheese</w:t>
            </w:r>
          </w:p>
          <w:p w14:paraId="4C4F736E" w14:textId="1E3F2D9A" w:rsidR="00692942" w:rsidRPr="00AA01C9" w:rsidRDefault="00692942" w:rsidP="00F8728B">
            <w:pPr>
              <w:widowControl/>
              <w:numPr>
                <w:ilvl w:val="0"/>
                <w:numId w:val="22"/>
              </w:numPr>
              <w:autoSpaceDE/>
              <w:autoSpaceDN/>
              <w:ind w:left="309" w:hanging="309"/>
              <w:rPr>
                <w:rFonts w:eastAsia="SimSun"/>
                <w:i/>
                <w:color w:val="008200"/>
                <w:szCs w:val="24"/>
                <w:lang w:bidi="ar-SA"/>
              </w:rPr>
            </w:pPr>
            <w:r w:rsidRPr="00AA01C9">
              <w:rPr>
                <w:rFonts w:eastAsia="SimSun"/>
                <w:i/>
                <w:color w:val="008200"/>
                <w:szCs w:val="24"/>
                <w:lang w:bidi="ar-SA"/>
              </w:rPr>
              <w:t>Milk pasteurization equipment</w:t>
            </w:r>
          </w:p>
        </w:tc>
      </w:tr>
    </w:tbl>
    <w:p w14:paraId="276DEE17" w14:textId="77777777" w:rsidR="009A0EE7" w:rsidRDefault="009A0EE7" w:rsidP="00E54C8F">
      <w:pPr>
        <w:pStyle w:val="bullet"/>
        <w:numPr>
          <w:ilvl w:val="0"/>
          <w:numId w:val="0"/>
        </w:numPr>
      </w:pPr>
    </w:p>
    <w:p w14:paraId="79FE4EBF" w14:textId="0B61F66B" w:rsidR="001F7CB6" w:rsidRDefault="001F7CB6" w:rsidP="006E76B0">
      <w:pPr>
        <w:pStyle w:val="lettering"/>
        <w:ind w:left="900"/>
      </w:pPr>
      <w:bookmarkStart w:id="13" w:name="_Toc140060105"/>
      <w:bookmarkEnd w:id="12"/>
      <w:r>
        <w:t>Curriculum Development</w:t>
      </w:r>
      <w:bookmarkEnd w:id="13"/>
    </w:p>
    <w:p w14:paraId="19AF8B05" w14:textId="016DAA8B" w:rsidR="00692BB8" w:rsidRPr="00C93F67" w:rsidRDefault="00692BB8" w:rsidP="006E76B0">
      <w:pPr>
        <w:pStyle w:val="bullet"/>
        <w:ind w:left="1260"/>
        <w:rPr>
          <w:color w:val="993300"/>
        </w:rPr>
      </w:pPr>
      <w:r w:rsidRPr="00C93F67">
        <w:rPr>
          <w:color w:val="993300"/>
        </w:rPr>
        <w:t>List primary contributions in curriculum development and give dates (e.g. courses developed, curriculum committee service, etc.).</w:t>
      </w:r>
    </w:p>
    <w:p w14:paraId="6DB5EABE" w14:textId="7531FC78" w:rsidR="001F7CB6" w:rsidRPr="006E76B0" w:rsidRDefault="001F7CB6" w:rsidP="006E76B0">
      <w:pPr>
        <w:pStyle w:val="bullet"/>
        <w:ind w:left="1260"/>
        <w:rPr>
          <w:color w:val="993300"/>
        </w:rPr>
      </w:pPr>
      <w:r w:rsidRPr="006E76B0">
        <w:rPr>
          <w:color w:val="993300"/>
        </w:rPr>
        <w:t xml:space="preserve">This is </w:t>
      </w:r>
      <w:r w:rsidR="003336C1" w:rsidRPr="006E76B0">
        <w:rPr>
          <w:color w:val="993300"/>
        </w:rPr>
        <w:t xml:space="preserve">most </w:t>
      </w:r>
      <w:r w:rsidRPr="006E76B0">
        <w:rPr>
          <w:color w:val="993300"/>
        </w:rPr>
        <w:t xml:space="preserve">relevant for faculty </w:t>
      </w:r>
      <w:r w:rsidR="008D5F26" w:rsidRPr="006E76B0">
        <w:rPr>
          <w:color w:val="993300"/>
        </w:rPr>
        <w:t xml:space="preserve">who have developed credit classes, as well as </w:t>
      </w:r>
      <w:r w:rsidRPr="006E76B0">
        <w:rPr>
          <w:color w:val="993300"/>
        </w:rPr>
        <w:t>those</w:t>
      </w:r>
      <w:r w:rsidR="008D5F26" w:rsidRPr="006E76B0">
        <w:rPr>
          <w:color w:val="993300"/>
        </w:rPr>
        <w:t xml:space="preserve"> faculty</w:t>
      </w:r>
      <w:r w:rsidRPr="006E76B0">
        <w:rPr>
          <w:color w:val="993300"/>
        </w:rPr>
        <w:t xml:space="preserve"> who have developed non-credit classes. </w:t>
      </w:r>
      <w:r w:rsidR="003336C1" w:rsidRPr="006E76B0">
        <w:rPr>
          <w:color w:val="993300"/>
        </w:rPr>
        <w:t>However, if you do not have a teaching appointment but have contributed to curricula, please indicate here.</w:t>
      </w:r>
    </w:p>
    <w:p w14:paraId="042E2D93" w14:textId="37CD6BB4" w:rsidR="001F7CB6" w:rsidRPr="006E76B0" w:rsidRDefault="00EB0C3B" w:rsidP="006E76B0">
      <w:pPr>
        <w:pStyle w:val="bullet"/>
        <w:ind w:left="1260"/>
        <w:rPr>
          <w:color w:val="993300"/>
        </w:rPr>
      </w:pPr>
      <w:r w:rsidRPr="006E76B0">
        <w:rPr>
          <w:color w:val="993300"/>
        </w:rPr>
        <w:t xml:space="preserve">Use a table to list course development. See example below. </w:t>
      </w:r>
      <w:r w:rsidR="001F7CB6" w:rsidRPr="006E76B0">
        <w:rPr>
          <w:color w:val="993300"/>
        </w:rPr>
        <w:t xml:space="preserve">Provide </w:t>
      </w:r>
      <w:r w:rsidR="005A540A" w:rsidRPr="006E76B0">
        <w:rPr>
          <w:color w:val="993300"/>
        </w:rPr>
        <w:t>brief description</w:t>
      </w:r>
      <w:r w:rsidR="001F7CB6" w:rsidRPr="006E76B0">
        <w:rPr>
          <w:color w:val="993300"/>
        </w:rPr>
        <w:t xml:space="preserve"> on credit courses and non-credit courses developed (give dates</w:t>
      </w:r>
      <w:r w:rsidR="003336C1" w:rsidRPr="006E76B0">
        <w:rPr>
          <w:color w:val="993300"/>
        </w:rPr>
        <w:t xml:space="preserve">, </w:t>
      </w:r>
      <w:r w:rsidR="003336C1" w:rsidRPr="006E76B0">
        <w:rPr>
          <w:color w:val="993300"/>
        </w:rPr>
        <w:lastRenderedPageBreak/>
        <w:t>institution, etc.</w:t>
      </w:r>
      <w:r w:rsidR="001F7CB6" w:rsidRPr="006E76B0">
        <w:rPr>
          <w:color w:val="993300"/>
        </w:rPr>
        <w:t xml:space="preserve">). </w:t>
      </w:r>
    </w:p>
    <w:p w14:paraId="0EEB670C" w14:textId="77777777" w:rsidR="001F7CB6" w:rsidRPr="006E76B0" w:rsidRDefault="001F7CB6" w:rsidP="006E76B0">
      <w:pPr>
        <w:pStyle w:val="bullet"/>
        <w:ind w:left="1260"/>
        <w:rPr>
          <w:color w:val="993300"/>
        </w:rPr>
      </w:pPr>
      <w:r w:rsidRPr="006E76B0">
        <w:rPr>
          <w:color w:val="993300"/>
        </w:rPr>
        <w:t xml:space="preserve">Indicate if you revised the curriculum or developed original material and acknowledge significant collaborators for each, if applicable. </w:t>
      </w:r>
    </w:p>
    <w:p w14:paraId="799E2B13" w14:textId="388860A5" w:rsidR="00EA750B" w:rsidRPr="006E76B0" w:rsidRDefault="001F7CB6" w:rsidP="006E76B0">
      <w:pPr>
        <w:pStyle w:val="bullet"/>
        <w:ind w:left="1260"/>
        <w:rPr>
          <w:color w:val="993300"/>
        </w:rPr>
      </w:pPr>
      <w:r w:rsidRPr="006E76B0">
        <w:rPr>
          <w:color w:val="993300"/>
        </w:rPr>
        <w:t>Include information on curricul</w:t>
      </w:r>
      <w:r w:rsidR="00420238" w:rsidRPr="006E76B0">
        <w:rPr>
          <w:color w:val="993300"/>
        </w:rPr>
        <w:t>ar committee assignments/roles.</w:t>
      </w:r>
    </w:p>
    <w:p w14:paraId="42071515" w14:textId="4228BA09" w:rsidR="001F7CB6" w:rsidRPr="006E76B0" w:rsidRDefault="001A4FE8" w:rsidP="006E76B0">
      <w:pPr>
        <w:pStyle w:val="bullet"/>
        <w:ind w:left="1260"/>
        <w:rPr>
          <w:color w:val="993300"/>
        </w:rPr>
      </w:pPr>
      <w:r>
        <w:rPr>
          <w:color w:val="993300"/>
        </w:rPr>
        <w:t>I</w:t>
      </w:r>
      <w:r w:rsidR="001F7CB6" w:rsidRPr="006E76B0">
        <w:rPr>
          <w:color w:val="993300"/>
        </w:rPr>
        <w:t>f you have scholarship in curriculum development (e.g., courses being adopted outside of region)</w:t>
      </w:r>
      <w:r w:rsidR="0056304D">
        <w:rPr>
          <w:color w:val="993300"/>
        </w:rPr>
        <w:t>,</w:t>
      </w:r>
      <w:r w:rsidR="001F7CB6" w:rsidRPr="006E76B0">
        <w:rPr>
          <w:color w:val="993300"/>
        </w:rPr>
        <w:t xml:space="preserve"> then be clear about the situation, approach, outcomes/impacts, and scholarship. See example below (also see examples for extension and research programs in </w:t>
      </w:r>
      <w:r w:rsidR="00AA357B" w:rsidRPr="00E91877">
        <w:rPr>
          <w:b/>
          <w:bCs/>
          <w:color w:val="993300"/>
        </w:rPr>
        <w:t>section B</w:t>
      </w:r>
      <w:r w:rsidR="00E42874" w:rsidRPr="00E91877">
        <w:rPr>
          <w:b/>
          <w:bCs/>
          <w:color w:val="993300"/>
        </w:rPr>
        <w:t>.</w:t>
      </w:r>
      <w:r w:rsidR="00AA357B" w:rsidRPr="00E91877">
        <w:rPr>
          <w:b/>
          <w:bCs/>
          <w:color w:val="993300"/>
        </w:rPr>
        <w:t>4</w:t>
      </w:r>
      <w:r w:rsidR="00F42558" w:rsidRPr="00E91877">
        <w:rPr>
          <w:b/>
          <w:bCs/>
          <w:color w:val="993300"/>
        </w:rPr>
        <w:t>.a</w:t>
      </w:r>
      <w:r w:rsidR="001F7CB6" w:rsidRPr="006E76B0">
        <w:rPr>
          <w:color w:val="993300"/>
        </w:rPr>
        <w:t xml:space="preserve">). </w:t>
      </w:r>
    </w:p>
    <w:p w14:paraId="0AA34474" w14:textId="0A4CB8FF" w:rsidR="00420238" w:rsidRDefault="00420238" w:rsidP="006E76B0">
      <w:pPr>
        <w:pStyle w:val="bullet"/>
        <w:ind w:left="1260"/>
        <w:rPr>
          <w:color w:val="FF0000"/>
        </w:rPr>
      </w:pPr>
      <w:r w:rsidRPr="00420238">
        <w:rPr>
          <w:color w:val="FF0000"/>
        </w:rPr>
        <w:t xml:space="preserve">DEI: Include </w:t>
      </w:r>
      <w:r w:rsidR="007B54BE" w:rsidRPr="007B54BE">
        <w:rPr>
          <w:color w:val="FF0000"/>
        </w:rPr>
        <w:t xml:space="preserve">in narrative </w:t>
      </w:r>
      <w:r w:rsidRPr="00420238">
        <w:rPr>
          <w:color w:val="FF0000"/>
        </w:rPr>
        <w:t xml:space="preserve">DEI activities which might include the development of </w:t>
      </w:r>
      <w:r w:rsidR="00B72EAA" w:rsidRPr="00B72EAA">
        <w:rPr>
          <w:color w:val="FF0000"/>
        </w:rPr>
        <w:t>general education (</w:t>
      </w:r>
      <w:proofErr w:type="spellStart"/>
      <w:r w:rsidR="00B72EAA" w:rsidRPr="00B72EAA">
        <w:rPr>
          <w:color w:val="FF0000"/>
        </w:rPr>
        <w:t>Bacc</w:t>
      </w:r>
      <w:proofErr w:type="spellEnd"/>
      <w:r w:rsidR="00B72EAA" w:rsidRPr="00B72EAA">
        <w:rPr>
          <w:color w:val="FF0000"/>
        </w:rPr>
        <w:t xml:space="preserve"> Core or Core Ed) courses that include a DEI focus</w:t>
      </w:r>
      <w:r w:rsidRPr="00420238">
        <w:rPr>
          <w:color w:val="FF0000"/>
        </w:rPr>
        <w:t>, incorporating DEI topics into existing disciplinary courses, or Extension and Outreach curriculum development specifically targeting underrepresented populations.</w:t>
      </w:r>
    </w:p>
    <w:p w14:paraId="07AB1B97" w14:textId="77777777" w:rsidR="00B72EAA" w:rsidRDefault="00B72EAA" w:rsidP="00B72EAA">
      <w:pPr>
        <w:pStyle w:val="bullet"/>
        <w:numPr>
          <w:ilvl w:val="0"/>
          <w:numId w:val="0"/>
        </w:numPr>
        <w:rPr>
          <w:color w:val="FF0000"/>
        </w:rPr>
      </w:pPr>
    </w:p>
    <w:p w14:paraId="447ED6EB" w14:textId="2F76621F" w:rsidR="00FC34DF" w:rsidRPr="009C1D34" w:rsidRDefault="00FC34DF" w:rsidP="00B72EAA">
      <w:pPr>
        <w:pStyle w:val="bullet"/>
        <w:numPr>
          <w:ilvl w:val="0"/>
          <w:numId w:val="0"/>
        </w:numPr>
        <w:rPr>
          <w:color w:val="auto"/>
        </w:rPr>
      </w:pPr>
      <w:r>
        <w:rPr>
          <w:color w:val="FF0000"/>
        </w:rPr>
        <w:tab/>
      </w:r>
      <w:r w:rsidR="00B96B1C" w:rsidRPr="009C1D34">
        <w:rPr>
          <w:color w:val="auto"/>
        </w:rPr>
        <w:t xml:space="preserve">List of course development </w:t>
      </w:r>
    </w:p>
    <w:tbl>
      <w:tblPr>
        <w:tblStyle w:val="TableGrid"/>
        <w:tblW w:w="0" w:type="auto"/>
        <w:tblInd w:w="355" w:type="dxa"/>
        <w:tblLook w:val="04A0" w:firstRow="1" w:lastRow="0" w:firstColumn="1" w:lastColumn="0" w:noHBand="0" w:noVBand="1"/>
      </w:tblPr>
      <w:tblGrid>
        <w:gridCol w:w="1620"/>
        <w:gridCol w:w="1203"/>
        <w:gridCol w:w="1947"/>
        <w:gridCol w:w="1350"/>
        <w:gridCol w:w="1170"/>
        <w:gridCol w:w="1346"/>
      </w:tblGrid>
      <w:tr w:rsidR="00B72EAA" w14:paraId="4530E1F9" w14:textId="77777777" w:rsidTr="00B96B1C">
        <w:tc>
          <w:tcPr>
            <w:tcW w:w="1620" w:type="dxa"/>
          </w:tcPr>
          <w:p w14:paraId="152CF6E9" w14:textId="77777777" w:rsidR="00B72EAA" w:rsidRPr="00B96B1C" w:rsidRDefault="00B72EAA" w:rsidP="00B96B1C">
            <w:pPr>
              <w:pStyle w:val="bullet"/>
              <w:numPr>
                <w:ilvl w:val="0"/>
                <w:numId w:val="0"/>
              </w:numPr>
              <w:jc w:val="center"/>
              <w:rPr>
                <w:color w:val="auto"/>
              </w:rPr>
            </w:pPr>
            <w:r w:rsidRPr="00B96B1C">
              <w:rPr>
                <w:color w:val="auto"/>
              </w:rPr>
              <w:t>Course number</w:t>
            </w:r>
          </w:p>
        </w:tc>
        <w:tc>
          <w:tcPr>
            <w:tcW w:w="1203" w:type="dxa"/>
          </w:tcPr>
          <w:p w14:paraId="79091571" w14:textId="77777777" w:rsidR="00B72EAA" w:rsidRPr="00B96B1C" w:rsidRDefault="00B72EAA" w:rsidP="00B96B1C">
            <w:pPr>
              <w:pStyle w:val="bullet"/>
              <w:numPr>
                <w:ilvl w:val="0"/>
                <w:numId w:val="0"/>
              </w:numPr>
              <w:jc w:val="center"/>
              <w:rPr>
                <w:color w:val="auto"/>
              </w:rPr>
            </w:pPr>
            <w:r w:rsidRPr="00B96B1C">
              <w:rPr>
                <w:color w:val="auto"/>
              </w:rPr>
              <w:t>Institution</w:t>
            </w:r>
          </w:p>
        </w:tc>
        <w:tc>
          <w:tcPr>
            <w:tcW w:w="1947" w:type="dxa"/>
          </w:tcPr>
          <w:p w14:paraId="6C889738" w14:textId="4FA62D71" w:rsidR="00B72EAA" w:rsidRPr="00B96B1C" w:rsidRDefault="00B72EAA" w:rsidP="00B96B1C">
            <w:pPr>
              <w:pStyle w:val="bullet"/>
              <w:numPr>
                <w:ilvl w:val="0"/>
                <w:numId w:val="0"/>
              </w:numPr>
              <w:jc w:val="center"/>
              <w:rPr>
                <w:color w:val="auto"/>
              </w:rPr>
            </w:pPr>
            <w:r w:rsidRPr="00B96B1C">
              <w:rPr>
                <w:color w:val="auto"/>
              </w:rPr>
              <w:t>Course description link</w:t>
            </w:r>
            <w:r w:rsidR="009C1D34">
              <w:rPr>
                <w:color w:val="auto"/>
              </w:rPr>
              <w:t xml:space="preserve"> if applicable</w:t>
            </w:r>
          </w:p>
        </w:tc>
        <w:tc>
          <w:tcPr>
            <w:tcW w:w="1350" w:type="dxa"/>
          </w:tcPr>
          <w:p w14:paraId="4F1E3342" w14:textId="62499AA0" w:rsidR="00B72EAA" w:rsidRPr="00B96B1C" w:rsidRDefault="00B72EAA" w:rsidP="00B96B1C">
            <w:pPr>
              <w:pStyle w:val="bullet"/>
              <w:numPr>
                <w:ilvl w:val="0"/>
                <w:numId w:val="0"/>
              </w:numPr>
              <w:jc w:val="center"/>
              <w:rPr>
                <w:color w:val="auto"/>
              </w:rPr>
            </w:pPr>
            <w:r w:rsidRPr="00B96B1C">
              <w:rPr>
                <w:color w:val="auto"/>
              </w:rPr>
              <w:t>New or revision</w:t>
            </w:r>
          </w:p>
        </w:tc>
        <w:tc>
          <w:tcPr>
            <w:tcW w:w="1170" w:type="dxa"/>
          </w:tcPr>
          <w:p w14:paraId="54A144D1" w14:textId="3CBDD074" w:rsidR="00B72EAA" w:rsidRPr="00B96B1C" w:rsidRDefault="00B72EAA" w:rsidP="00B96B1C">
            <w:pPr>
              <w:pStyle w:val="bullet"/>
              <w:numPr>
                <w:ilvl w:val="0"/>
                <w:numId w:val="0"/>
              </w:numPr>
              <w:jc w:val="center"/>
              <w:rPr>
                <w:color w:val="auto"/>
              </w:rPr>
            </w:pPr>
            <w:r w:rsidRPr="00B96B1C">
              <w:rPr>
                <w:color w:val="auto"/>
              </w:rPr>
              <w:t>In load or overload</w:t>
            </w:r>
          </w:p>
        </w:tc>
        <w:tc>
          <w:tcPr>
            <w:tcW w:w="1346" w:type="dxa"/>
          </w:tcPr>
          <w:p w14:paraId="49D9D799" w14:textId="58F2D44C" w:rsidR="00B72EAA" w:rsidRPr="00B96B1C" w:rsidRDefault="00B72EAA" w:rsidP="00B96B1C">
            <w:pPr>
              <w:pStyle w:val="bullet"/>
              <w:numPr>
                <w:ilvl w:val="0"/>
                <w:numId w:val="0"/>
              </w:numPr>
              <w:jc w:val="center"/>
              <w:rPr>
                <w:color w:val="auto"/>
              </w:rPr>
            </w:pPr>
            <w:r w:rsidRPr="00B96B1C">
              <w:rPr>
                <w:color w:val="auto"/>
              </w:rPr>
              <w:t>DEI</w:t>
            </w:r>
          </w:p>
        </w:tc>
      </w:tr>
      <w:tr w:rsidR="00B96B1C" w14:paraId="3FA1B1E1" w14:textId="77777777" w:rsidTr="00B96B1C">
        <w:trPr>
          <w:trHeight w:val="476"/>
        </w:trPr>
        <w:tc>
          <w:tcPr>
            <w:tcW w:w="8636" w:type="dxa"/>
            <w:gridSpan w:val="6"/>
          </w:tcPr>
          <w:p w14:paraId="788273CF" w14:textId="40F26EA4" w:rsidR="00B96B1C" w:rsidRPr="00B96B1C" w:rsidRDefault="00B96B1C" w:rsidP="00B551ED">
            <w:pPr>
              <w:pStyle w:val="bullet"/>
              <w:numPr>
                <w:ilvl w:val="0"/>
                <w:numId w:val="0"/>
              </w:numPr>
              <w:rPr>
                <w:b/>
                <w:bCs/>
                <w:color w:val="auto"/>
              </w:rPr>
            </w:pPr>
            <w:r w:rsidRPr="00B96B1C">
              <w:rPr>
                <w:b/>
                <w:bCs/>
                <w:color w:val="auto"/>
              </w:rPr>
              <w:t>Courses developed since last promotion (or hiring) at OSU</w:t>
            </w:r>
          </w:p>
        </w:tc>
      </w:tr>
      <w:tr w:rsidR="00B96B1C" w14:paraId="0D6DB348" w14:textId="77777777" w:rsidTr="00B96B1C">
        <w:tc>
          <w:tcPr>
            <w:tcW w:w="1620" w:type="dxa"/>
          </w:tcPr>
          <w:p w14:paraId="6C6308E9" w14:textId="77777777" w:rsidR="00B96B1C" w:rsidRPr="00B96B1C" w:rsidRDefault="00B96B1C" w:rsidP="00B551ED">
            <w:pPr>
              <w:pStyle w:val="bullet"/>
              <w:numPr>
                <w:ilvl w:val="0"/>
                <w:numId w:val="0"/>
              </w:numPr>
              <w:rPr>
                <w:color w:val="auto"/>
              </w:rPr>
            </w:pPr>
          </w:p>
        </w:tc>
        <w:tc>
          <w:tcPr>
            <w:tcW w:w="1203" w:type="dxa"/>
          </w:tcPr>
          <w:p w14:paraId="2E59BE05" w14:textId="77777777" w:rsidR="00B96B1C" w:rsidRPr="00B96B1C" w:rsidRDefault="00B96B1C" w:rsidP="00B551ED">
            <w:pPr>
              <w:pStyle w:val="bullet"/>
              <w:numPr>
                <w:ilvl w:val="0"/>
                <w:numId w:val="0"/>
              </w:numPr>
              <w:rPr>
                <w:color w:val="auto"/>
              </w:rPr>
            </w:pPr>
          </w:p>
        </w:tc>
        <w:tc>
          <w:tcPr>
            <w:tcW w:w="1947" w:type="dxa"/>
          </w:tcPr>
          <w:p w14:paraId="43DB8488" w14:textId="77777777" w:rsidR="00B96B1C" w:rsidRPr="00B96B1C" w:rsidRDefault="00B96B1C" w:rsidP="00B551ED">
            <w:pPr>
              <w:pStyle w:val="bullet"/>
              <w:numPr>
                <w:ilvl w:val="0"/>
                <w:numId w:val="0"/>
              </w:numPr>
              <w:rPr>
                <w:color w:val="auto"/>
              </w:rPr>
            </w:pPr>
          </w:p>
        </w:tc>
        <w:tc>
          <w:tcPr>
            <w:tcW w:w="1350" w:type="dxa"/>
          </w:tcPr>
          <w:p w14:paraId="57783085" w14:textId="77777777" w:rsidR="00B96B1C" w:rsidRPr="00B96B1C" w:rsidRDefault="00B96B1C" w:rsidP="00B551ED">
            <w:pPr>
              <w:pStyle w:val="bullet"/>
              <w:numPr>
                <w:ilvl w:val="0"/>
                <w:numId w:val="0"/>
              </w:numPr>
              <w:rPr>
                <w:color w:val="auto"/>
              </w:rPr>
            </w:pPr>
          </w:p>
        </w:tc>
        <w:tc>
          <w:tcPr>
            <w:tcW w:w="1170" w:type="dxa"/>
          </w:tcPr>
          <w:p w14:paraId="38EA335C" w14:textId="77777777" w:rsidR="00B96B1C" w:rsidRPr="00B96B1C" w:rsidRDefault="00B96B1C" w:rsidP="00B551ED">
            <w:pPr>
              <w:pStyle w:val="bullet"/>
              <w:numPr>
                <w:ilvl w:val="0"/>
                <w:numId w:val="0"/>
              </w:numPr>
              <w:rPr>
                <w:color w:val="auto"/>
              </w:rPr>
            </w:pPr>
          </w:p>
        </w:tc>
        <w:tc>
          <w:tcPr>
            <w:tcW w:w="1346" w:type="dxa"/>
          </w:tcPr>
          <w:p w14:paraId="0BC1307C" w14:textId="77777777" w:rsidR="00B96B1C" w:rsidRPr="00B96B1C" w:rsidRDefault="00B96B1C" w:rsidP="00B551ED">
            <w:pPr>
              <w:pStyle w:val="bullet"/>
              <w:numPr>
                <w:ilvl w:val="0"/>
                <w:numId w:val="0"/>
              </w:numPr>
              <w:rPr>
                <w:color w:val="auto"/>
              </w:rPr>
            </w:pPr>
          </w:p>
        </w:tc>
      </w:tr>
      <w:tr w:rsidR="00B96B1C" w14:paraId="22F4A370" w14:textId="77777777" w:rsidTr="00B96B1C">
        <w:tc>
          <w:tcPr>
            <w:tcW w:w="1620" w:type="dxa"/>
          </w:tcPr>
          <w:p w14:paraId="57C5CF3F" w14:textId="77777777" w:rsidR="00B96B1C" w:rsidRPr="00B96B1C" w:rsidRDefault="00B96B1C" w:rsidP="00B551ED">
            <w:pPr>
              <w:pStyle w:val="bullet"/>
              <w:numPr>
                <w:ilvl w:val="0"/>
                <w:numId w:val="0"/>
              </w:numPr>
              <w:rPr>
                <w:color w:val="auto"/>
              </w:rPr>
            </w:pPr>
          </w:p>
        </w:tc>
        <w:tc>
          <w:tcPr>
            <w:tcW w:w="1203" w:type="dxa"/>
          </w:tcPr>
          <w:p w14:paraId="5AAC83F2" w14:textId="77777777" w:rsidR="00B96B1C" w:rsidRPr="00B96B1C" w:rsidRDefault="00B96B1C" w:rsidP="00B551ED">
            <w:pPr>
              <w:pStyle w:val="bullet"/>
              <w:numPr>
                <w:ilvl w:val="0"/>
                <w:numId w:val="0"/>
              </w:numPr>
              <w:rPr>
                <w:color w:val="auto"/>
              </w:rPr>
            </w:pPr>
          </w:p>
        </w:tc>
        <w:tc>
          <w:tcPr>
            <w:tcW w:w="1947" w:type="dxa"/>
          </w:tcPr>
          <w:p w14:paraId="274EAF83" w14:textId="77777777" w:rsidR="00B96B1C" w:rsidRPr="00B96B1C" w:rsidRDefault="00B96B1C" w:rsidP="00B551ED">
            <w:pPr>
              <w:pStyle w:val="bullet"/>
              <w:numPr>
                <w:ilvl w:val="0"/>
                <w:numId w:val="0"/>
              </w:numPr>
              <w:rPr>
                <w:color w:val="auto"/>
              </w:rPr>
            </w:pPr>
          </w:p>
        </w:tc>
        <w:tc>
          <w:tcPr>
            <w:tcW w:w="1350" w:type="dxa"/>
          </w:tcPr>
          <w:p w14:paraId="10AFEAD7" w14:textId="77777777" w:rsidR="00B96B1C" w:rsidRPr="00B96B1C" w:rsidRDefault="00B96B1C" w:rsidP="00B551ED">
            <w:pPr>
              <w:pStyle w:val="bullet"/>
              <w:numPr>
                <w:ilvl w:val="0"/>
                <w:numId w:val="0"/>
              </w:numPr>
              <w:rPr>
                <w:color w:val="auto"/>
              </w:rPr>
            </w:pPr>
          </w:p>
        </w:tc>
        <w:tc>
          <w:tcPr>
            <w:tcW w:w="1170" w:type="dxa"/>
          </w:tcPr>
          <w:p w14:paraId="47D10110" w14:textId="77777777" w:rsidR="00B96B1C" w:rsidRPr="00B96B1C" w:rsidRDefault="00B96B1C" w:rsidP="00B551ED">
            <w:pPr>
              <w:pStyle w:val="bullet"/>
              <w:numPr>
                <w:ilvl w:val="0"/>
                <w:numId w:val="0"/>
              </w:numPr>
              <w:rPr>
                <w:color w:val="auto"/>
              </w:rPr>
            </w:pPr>
          </w:p>
        </w:tc>
        <w:tc>
          <w:tcPr>
            <w:tcW w:w="1346" w:type="dxa"/>
          </w:tcPr>
          <w:p w14:paraId="38229D2D" w14:textId="77777777" w:rsidR="00B96B1C" w:rsidRPr="00B96B1C" w:rsidRDefault="00B96B1C" w:rsidP="00B551ED">
            <w:pPr>
              <w:pStyle w:val="bullet"/>
              <w:numPr>
                <w:ilvl w:val="0"/>
                <w:numId w:val="0"/>
              </w:numPr>
              <w:rPr>
                <w:color w:val="auto"/>
              </w:rPr>
            </w:pPr>
          </w:p>
        </w:tc>
      </w:tr>
      <w:tr w:rsidR="00B96B1C" w14:paraId="08067679" w14:textId="77777777" w:rsidTr="00B96B1C">
        <w:trPr>
          <w:trHeight w:val="431"/>
        </w:trPr>
        <w:tc>
          <w:tcPr>
            <w:tcW w:w="8636" w:type="dxa"/>
            <w:gridSpan w:val="6"/>
          </w:tcPr>
          <w:p w14:paraId="467EC2DD" w14:textId="7B7E07FD" w:rsidR="00B96B1C" w:rsidRPr="00B96B1C" w:rsidRDefault="00B96B1C" w:rsidP="00B551ED">
            <w:pPr>
              <w:pStyle w:val="bullet"/>
              <w:numPr>
                <w:ilvl w:val="0"/>
                <w:numId w:val="0"/>
              </w:numPr>
              <w:rPr>
                <w:b/>
                <w:bCs/>
                <w:color w:val="auto"/>
              </w:rPr>
            </w:pPr>
            <w:r w:rsidRPr="00B96B1C">
              <w:rPr>
                <w:b/>
                <w:bCs/>
                <w:color w:val="auto"/>
              </w:rPr>
              <w:t xml:space="preserve">Courses developed </w:t>
            </w:r>
            <w:r>
              <w:rPr>
                <w:b/>
                <w:bCs/>
                <w:color w:val="auto"/>
              </w:rPr>
              <w:t xml:space="preserve">prior to </w:t>
            </w:r>
            <w:r w:rsidR="004B3FF8">
              <w:rPr>
                <w:b/>
                <w:bCs/>
                <w:color w:val="auto"/>
              </w:rPr>
              <w:t xml:space="preserve">last </w:t>
            </w:r>
            <w:r>
              <w:rPr>
                <w:b/>
                <w:bCs/>
                <w:color w:val="auto"/>
              </w:rPr>
              <w:t xml:space="preserve">promotion (or hiring) at OSU </w:t>
            </w:r>
          </w:p>
        </w:tc>
      </w:tr>
      <w:tr w:rsidR="00B96B1C" w14:paraId="61AF2B08" w14:textId="77777777" w:rsidTr="00B96B1C">
        <w:tc>
          <w:tcPr>
            <w:tcW w:w="1620" w:type="dxa"/>
          </w:tcPr>
          <w:p w14:paraId="0F5E8EB5" w14:textId="77777777" w:rsidR="00B96B1C" w:rsidRPr="00B96B1C" w:rsidRDefault="00B96B1C" w:rsidP="00B551ED">
            <w:pPr>
              <w:pStyle w:val="bullet"/>
              <w:numPr>
                <w:ilvl w:val="0"/>
                <w:numId w:val="0"/>
              </w:numPr>
              <w:rPr>
                <w:color w:val="auto"/>
              </w:rPr>
            </w:pPr>
          </w:p>
        </w:tc>
        <w:tc>
          <w:tcPr>
            <w:tcW w:w="1203" w:type="dxa"/>
          </w:tcPr>
          <w:p w14:paraId="399581BB" w14:textId="77777777" w:rsidR="00B96B1C" w:rsidRPr="00B96B1C" w:rsidRDefault="00B96B1C" w:rsidP="00B551ED">
            <w:pPr>
              <w:pStyle w:val="bullet"/>
              <w:numPr>
                <w:ilvl w:val="0"/>
                <w:numId w:val="0"/>
              </w:numPr>
              <w:rPr>
                <w:color w:val="auto"/>
              </w:rPr>
            </w:pPr>
          </w:p>
        </w:tc>
        <w:tc>
          <w:tcPr>
            <w:tcW w:w="1947" w:type="dxa"/>
          </w:tcPr>
          <w:p w14:paraId="379EC3D1" w14:textId="77777777" w:rsidR="00B96B1C" w:rsidRPr="00B96B1C" w:rsidRDefault="00B96B1C" w:rsidP="00B551ED">
            <w:pPr>
              <w:pStyle w:val="bullet"/>
              <w:numPr>
                <w:ilvl w:val="0"/>
                <w:numId w:val="0"/>
              </w:numPr>
              <w:rPr>
                <w:color w:val="auto"/>
              </w:rPr>
            </w:pPr>
          </w:p>
        </w:tc>
        <w:tc>
          <w:tcPr>
            <w:tcW w:w="1350" w:type="dxa"/>
          </w:tcPr>
          <w:p w14:paraId="60CAFD71" w14:textId="77777777" w:rsidR="00B96B1C" w:rsidRPr="00B96B1C" w:rsidRDefault="00B96B1C" w:rsidP="00B551ED">
            <w:pPr>
              <w:pStyle w:val="bullet"/>
              <w:numPr>
                <w:ilvl w:val="0"/>
                <w:numId w:val="0"/>
              </w:numPr>
              <w:rPr>
                <w:color w:val="auto"/>
              </w:rPr>
            </w:pPr>
          </w:p>
        </w:tc>
        <w:tc>
          <w:tcPr>
            <w:tcW w:w="1170" w:type="dxa"/>
          </w:tcPr>
          <w:p w14:paraId="6669D40E" w14:textId="77777777" w:rsidR="00B96B1C" w:rsidRPr="00B96B1C" w:rsidRDefault="00B96B1C" w:rsidP="00B551ED">
            <w:pPr>
              <w:pStyle w:val="bullet"/>
              <w:numPr>
                <w:ilvl w:val="0"/>
                <w:numId w:val="0"/>
              </w:numPr>
              <w:rPr>
                <w:color w:val="auto"/>
              </w:rPr>
            </w:pPr>
          </w:p>
        </w:tc>
        <w:tc>
          <w:tcPr>
            <w:tcW w:w="1346" w:type="dxa"/>
          </w:tcPr>
          <w:p w14:paraId="04F90E88" w14:textId="77777777" w:rsidR="00B96B1C" w:rsidRPr="00B96B1C" w:rsidRDefault="00B96B1C" w:rsidP="00B551ED">
            <w:pPr>
              <w:pStyle w:val="bullet"/>
              <w:numPr>
                <w:ilvl w:val="0"/>
                <w:numId w:val="0"/>
              </w:numPr>
              <w:rPr>
                <w:color w:val="auto"/>
              </w:rPr>
            </w:pPr>
          </w:p>
        </w:tc>
      </w:tr>
      <w:tr w:rsidR="00B96B1C" w14:paraId="24A9C9CB" w14:textId="77777777" w:rsidTr="00B96B1C">
        <w:tc>
          <w:tcPr>
            <w:tcW w:w="1620" w:type="dxa"/>
          </w:tcPr>
          <w:p w14:paraId="1812B184" w14:textId="77777777" w:rsidR="00B96B1C" w:rsidRPr="00B96B1C" w:rsidRDefault="00B96B1C" w:rsidP="00B551ED">
            <w:pPr>
              <w:pStyle w:val="bullet"/>
              <w:numPr>
                <w:ilvl w:val="0"/>
                <w:numId w:val="0"/>
              </w:numPr>
              <w:rPr>
                <w:color w:val="auto"/>
              </w:rPr>
            </w:pPr>
          </w:p>
        </w:tc>
        <w:tc>
          <w:tcPr>
            <w:tcW w:w="1203" w:type="dxa"/>
          </w:tcPr>
          <w:p w14:paraId="2030E61A" w14:textId="77777777" w:rsidR="00B96B1C" w:rsidRPr="00B96B1C" w:rsidRDefault="00B96B1C" w:rsidP="00B551ED">
            <w:pPr>
              <w:pStyle w:val="bullet"/>
              <w:numPr>
                <w:ilvl w:val="0"/>
                <w:numId w:val="0"/>
              </w:numPr>
              <w:rPr>
                <w:color w:val="auto"/>
              </w:rPr>
            </w:pPr>
          </w:p>
        </w:tc>
        <w:tc>
          <w:tcPr>
            <w:tcW w:w="1947" w:type="dxa"/>
          </w:tcPr>
          <w:p w14:paraId="0EF8426C" w14:textId="77777777" w:rsidR="00B96B1C" w:rsidRPr="00B96B1C" w:rsidRDefault="00B96B1C" w:rsidP="00B551ED">
            <w:pPr>
              <w:pStyle w:val="bullet"/>
              <w:numPr>
                <w:ilvl w:val="0"/>
                <w:numId w:val="0"/>
              </w:numPr>
              <w:rPr>
                <w:color w:val="auto"/>
              </w:rPr>
            </w:pPr>
          </w:p>
        </w:tc>
        <w:tc>
          <w:tcPr>
            <w:tcW w:w="1350" w:type="dxa"/>
          </w:tcPr>
          <w:p w14:paraId="6518EDF1" w14:textId="77777777" w:rsidR="00B96B1C" w:rsidRPr="00B96B1C" w:rsidRDefault="00B96B1C" w:rsidP="00B551ED">
            <w:pPr>
              <w:pStyle w:val="bullet"/>
              <w:numPr>
                <w:ilvl w:val="0"/>
                <w:numId w:val="0"/>
              </w:numPr>
              <w:rPr>
                <w:color w:val="auto"/>
              </w:rPr>
            </w:pPr>
          </w:p>
        </w:tc>
        <w:tc>
          <w:tcPr>
            <w:tcW w:w="1170" w:type="dxa"/>
          </w:tcPr>
          <w:p w14:paraId="086D260C" w14:textId="77777777" w:rsidR="00B96B1C" w:rsidRPr="00B96B1C" w:rsidRDefault="00B96B1C" w:rsidP="00B551ED">
            <w:pPr>
              <w:pStyle w:val="bullet"/>
              <w:numPr>
                <w:ilvl w:val="0"/>
                <w:numId w:val="0"/>
              </w:numPr>
              <w:rPr>
                <w:color w:val="auto"/>
              </w:rPr>
            </w:pPr>
          </w:p>
        </w:tc>
        <w:tc>
          <w:tcPr>
            <w:tcW w:w="1346" w:type="dxa"/>
          </w:tcPr>
          <w:p w14:paraId="5E5958A0" w14:textId="77777777" w:rsidR="00B96B1C" w:rsidRPr="00B96B1C" w:rsidRDefault="00B96B1C" w:rsidP="00B551ED">
            <w:pPr>
              <w:pStyle w:val="bullet"/>
              <w:numPr>
                <w:ilvl w:val="0"/>
                <w:numId w:val="0"/>
              </w:numPr>
              <w:rPr>
                <w:color w:val="auto"/>
              </w:rPr>
            </w:pPr>
          </w:p>
        </w:tc>
      </w:tr>
    </w:tbl>
    <w:p w14:paraId="5EF8FD66" w14:textId="77777777" w:rsidR="001F7CB6" w:rsidRDefault="001F7CB6" w:rsidP="00DE662D">
      <w:pPr>
        <w:pStyle w:val="BodyText"/>
      </w:pPr>
    </w:p>
    <w:p w14:paraId="5668DE95" w14:textId="52D2C375" w:rsidR="001F7CB6" w:rsidRPr="0056304D" w:rsidRDefault="001F7CB6" w:rsidP="001F7CB6">
      <w:pPr>
        <w:pStyle w:val="BodyText"/>
        <w:ind w:firstLine="360"/>
        <w:rPr>
          <w:b/>
          <w:bCs/>
          <w:color w:val="008E00"/>
        </w:rPr>
      </w:pPr>
      <w:r w:rsidRPr="0056304D">
        <w:rPr>
          <w:b/>
          <w:bCs/>
          <w:color w:val="008E00"/>
        </w:rPr>
        <w:t>Example of teaching program with scholarship</w:t>
      </w:r>
      <w:r w:rsidR="0056304D">
        <w:rPr>
          <w:b/>
          <w:bCs/>
          <w:color w:val="008E00"/>
        </w:rPr>
        <w:t xml:space="preserve"> (</w:t>
      </w:r>
      <w:r w:rsidR="0056304D" w:rsidRPr="0056304D">
        <w:rPr>
          <w:b/>
          <w:bCs/>
          <w:color w:val="993300"/>
        </w:rPr>
        <w:t>keep brief</w:t>
      </w:r>
      <w:r w:rsidR="0056304D">
        <w:rPr>
          <w:b/>
          <w:bCs/>
          <w:color w:val="008E00"/>
        </w:rPr>
        <w:t>)</w:t>
      </w:r>
    </w:p>
    <w:p w14:paraId="102FEC3F" w14:textId="77777777" w:rsidR="001F7CB6" w:rsidRPr="008F3116" w:rsidRDefault="001F7CB6" w:rsidP="001F7CB6">
      <w:pPr>
        <w:rPr>
          <w:color w:val="008E00"/>
        </w:rPr>
      </w:pPr>
    </w:p>
    <w:p w14:paraId="1986F8DE" w14:textId="77777777" w:rsidR="001F7CB6" w:rsidRPr="008F3116" w:rsidRDefault="001F7CB6" w:rsidP="001F7CB6">
      <w:pPr>
        <w:spacing w:before="60"/>
        <w:ind w:firstLine="360"/>
        <w:rPr>
          <w:b/>
          <w:color w:val="008E00"/>
        </w:rPr>
      </w:pPr>
      <w:r w:rsidRPr="008F3116">
        <w:rPr>
          <w:b/>
          <w:color w:val="008E00"/>
        </w:rPr>
        <w:t>Promoting Public Health Through Horticulture</w:t>
      </w:r>
    </w:p>
    <w:p w14:paraId="6A06172A" w14:textId="77777777" w:rsidR="001F7CB6" w:rsidRPr="008F3116" w:rsidRDefault="001F7CB6" w:rsidP="001F7CB6">
      <w:pPr>
        <w:pStyle w:val="BodyText"/>
        <w:rPr>
          <w:b/>
          <w:color w:val="008E00"/>
        </w:rPr>
      </w:pPr>
    </w:p>
    <w:p w14:paraId="06B3A125" w14:textId="5C42D99B" w:rsidR="001F7CB6" w:rsidRPr="008F3116" w:rsidRDefault="001F7CB6" w:rsidP="001F7CB6">
      <w:pPr>
        <w:pStyle w:val="BodyText"/>
        <w:ind w:left="360" w:right="132"/>
        <w:rPr>
          <w:color w:val="008E00"/>
        </w:rPr>
      </w:pPr>
      <w:r w:rsidRPr="008F3116">
        <w:rPr>
          <w:i/>
          <w:color w:val="008E00"/>
        </w:rPr>
        <w:t xml:space="preserve">Situation: </w:t>
      </w:r>
      <w:r w:rsidRPr="008F3116">
        <w:rPr>
          <w:color w:val="008E00"/>
        </w:rPr>
        <w:t>The prevalence of obesity among children and adolescents in the United States has more than doubled between 1963-1965 and 2007-2008. Although genetics are known to influence an individual’s body mass index (BMI), environmental factors are thought to be largely responsible for rising obesity rates. Creating environments where children are encouraged to be physically active and to choose nutrient dense foods (such as fruits and vegetables) is thus often the focus of interventions that aim to promote healthy BMI and reduce risk of childhood obesity. Gardens and other sites of participatory food production are prime sites for such interventions. In order to effectively promote healthy eating habits via the use of school gardens, it is important to develop a thorough understanding of the efficacy of garden</w:t>
      </w:r>
      <w:r w:rsidR="0042026A" w:rsidRPr="008F3116">
        <w:rPr>
          <w:color w:val="008E00"/>
        </w:rPr>
        <w:t>-</w:t>
      </w:r>
      <w:r w:rsidRPr="008F3116">
        <w:rPr>
          <w:color w:val="008E00"/>
        </w:rPr>
        <w:t>based nutrition education</w:t>
      </w:r>
      <w:r w:rsidRPr="008F3116">
        <w:rPr>
          <w:color w:val="008E00"/>
          <w:spacing w:val="-1"/>
        </w:rPr>
        <w:t xml:space="preserve"> </w:t>
      </w:r>
      <w:r w:rsidRPr="008F3116">
        <w:rPr>
          <w:color w:val="008E00"/>
        </w:rPr>
        <w:t>programs.</w:t>
      </w:r>
    </w:p>
    <w:p w14:paraId="3439B7B9" w14:textId="77777777" w:rsidR="001F7CB6" w:rsidRPr="008F3116" w:rsidRDefault="001F7CB6" w:rsidP="001F7CB6">
      <w:pPr>
        <w:pStyle w:val="BodyText"/>
        <w:rPr>
          <w:color w:val="008E00"/>
        </w:rPr>
      </w:pPr>
    </w:p>
    <w:p w14:paraId="2549FF4A" w14:textId="77777777" w:rsidR="001F7CB6" w:rsidRPr="008F3116" w:rsidRDefault="001F7CB6" w:rsidP="001F7CB6">
      <w:pPr>
        <w:pStyle w:val="BodyText"/>
        <w:ind w:left="360" w:right="261"/>
        <w:rPr>
          <w:color w:val="008E00"/>
        </w:rPr>
      </w:pPr>
      <w:r w:rsidRPr="008F3116">
        <w:rPr>
          <w:i/>
          <w:color w:val="008E00"/>
        </w:rPr>
        <w:t xml:space="preserve">Approach: </w:t>
      </w:r>
      <w:r w:rsidRPr="008F3116">
        <w:rPr>
          <w:color w:val="008E00"/>
        </w:rPr>
        <w:t xml:space="preserve">The objectives of the curriculum are to: increase 7-8 year olds’ exposure to fruits and vegetables by tending a garden; increase their consumption of fruits and vegetables; and model healthy food and lifestyle choices. The curriculum developed represents the collaborative efforts of SNAP (Supplemental Nutrition Assistance Program) </w:t>
      </w:r>
      <w:r w:rsidRPr="008F3116">
        <w:rPr>
          <w:color w:val="008E00"/>
        </w:rPr>
        <w:lastRenderedPageBreak/>
        <w:t>Nutrition Educators and Community Horticulture Faculty. I was the primary author for all lesson plans and parent letters. I wrote the introductory materials, edited the gardening resources section and coordinated the activities of peer-reviewers, as well as an educational consultant, copy editor and graphic artist who were contracted to work on the curriculum. I worked with my graduate student to rigorously re-analyze data in peer-reviewed publications, to compare the efficacy of nutrition education programs with and without a gardening component.</w:t>
      </w:r>
    </w:p>
    <w:p w14:paraId="22D36D83" w14:textId="77777777" w:rsidR="001F7CB6" w:rsidRPr="008F3116" w:rsidRDefault="001F7CB6" w:rsidP="001F7CB6">
      <w:pPr>
        <w:pStyle w:val="BodyText"/>
        <w:spacing w:before="11"/>
        <w:rPr>
          <w:color w:val="008E00"/>
          <w:sz w:val="23"/>
        </w:rPr>
      </w:pPr>
    </w:p>
    <w:p w14:paraId="241CF3D6" w14:textId="77777777" w:rsidR="001F7CB6" w:rsidRPr="008F3116" w:rsidRDefault="001F7CB6" w:rsidP="001F7CB6">
      <w:pPr>
        <w:pStyle w:val="BodyText"/>
        <w:ind w:left="360" w:right="142"/>
        <w:rPr>
          <w:color w:val="008E00"/>
        </w:rPr>
      </w:pPr>
      <w:r w:rsidRPr="008F3116">
        <w:rPr>
          <w:i/>
          <w:color w:val="008E00"/>
        </w:rPr>
        <w:t xml:space="preserve">Outcomes and Impact: </w:t>
      </w:r>
      <w:r w:rsidRPr="008F3116">
        <w:rPr>
          <w:color w:val="008E00"/>
        </w:rPr>
        <w:t>We developed a peer-reviewed curriculum consisting of 12 modules, covering topics such as: vegetable gardens, edible plant parts, physical activity, healthy meals, etc. In 2010, the curriculum was pilot-tested by Nutrition Educators across Oregon. In 2011, Growing Healthy Kids was taught in 18 Oregon Counties. In 2012, a revised version will be released and taught in 31 out of Oregon’s 36 counties. Growing Healthy Kids was chosen as one of the major interventions to be used in the Growing Healthy Kids in Communities program. This project uses a community participatory approach to identify environmental causes of obesity and improve the fitness level and reduce the body mass index of rural children, ages 5</w:t>
      </w:r>
      <w:r w:rsidRPr="008F3116">
        <w:rPr>
          <w:color w:val="008E00"/>
          <w:spacing w:val="-15"/>
        </w:rPr>
        <w:t xml:space="preserve"> </w:t>
      </w:r>
      <w:r w:rsidRPr="008F3116">
        <w:rPr>
          <w:color w:val="008E00"/>
        </w:rPr>
        <w:t>to 8. Findings will be used develop strategies to combat rural childhood obesity nationwide. In our analysis, we found that nutrition education programs without a gardening component increased nutrition knowledge, but had no significant impact on preference for or consumption of fruit or vegetables, whereas, garden-based nutrition education programs slightly increased preferences for fruit and vegetables, slightly increased fruit consumption and moderately increased vegetable consumption.</w:t>
      </w:r>
    </w:p>
    <w:p w14:paraId="05C329E5" w14:textId="77777777" w:rsidR="001F7CB6" w:rsidRPr="008F3116" w:rsidRDefault="001F7CB6" w:rsidP="001F7CB6">
      <w:pPr>
        <w:pStyle w:val="BodyText"/>
        <w:rPr>
          <w:color w:val="008E00"/>
        </w:rPr>
      </w:pPr>
    </w:p>
    <w:p w14:paraId="2B2ADECE" w14:textId="1B8554C1" w:rsidR="001F7CB6" w:rsidRPr="008F3116" w:rsidRDefault="001F7CB6" w:rsidP="001F7CB6">
      <w:pPr>
        <w:pStyle w:val="BodyText"/>
        <w:ind w:left="360" w:right="186"/>
        <w:rPr>
          <w:color w:val="008E00"/>
        </w:rPr>
      </w:pPr>
      <w:r w:rsidRPr="008F3116">
        <w:rPr>
          <w:i/>
          <w:color w:val="008E00"/>
        </w:rPr>
        <w:t xml:space="preserve">Scholarship: </w:t>
      </w:r>
      <w:r w:rsidRPr="008F3116">
        <w:rPr>
          <w:color w:val="008E00"/>
        </w:rPr>
        <w:t>I am a project director on a 5-year, $4.8 million USDA-NIFA funded project on the Growing Healthy Kids in Communities program (</w:t>
      </w:r>
      <w:r w:rsidRPr="0056304D">
        <w:rPr>
          <w:b/>
          <w:bCs/>
          <w:color w:val="008E00"/>
        </w:rPr>
        <w:t>Section C.3</w:t>
      </w:r>
      <w:r w:rsidRPr="008F3116">
        <w:rPr>
          <w:color w:val="008E00"/>
        </w:rPr>
        <w:t xml:space="preserve">). Our re-analysis of published data resulted in one refereed paper (in press), one published abstract and the associated presentation at a national </w:t>
      </w:r>
      <w:r w:rsidRPr="0056304D">
        <w:rPr>
          <w:color w:val="008E00"/>
        </w:rPr>
        <w:t xml:space="preserve">conference </w:t>
      </w:r>
      <w:r w:rsidRPr="0056304D">
        <w:rPr>
          <w:b/>
          <w:bCs/>
          <w:color w:val="008E00"/>
        </w:rPr>
        <w:t>(</w:t>
      </w:r>
      <w:r w:rsidR="0056304D">
        <w:rPr>
          <w:b/>
          <w:bCs/>
          <w:color w:val="008E00"/>
        </w:rPr>
        <w:t xml:space="preserve">Section </w:t>
      </w:r>
      <w:r w:rsidRPr="0056304D">
        <w:rPr>
          <w:b/>
          <w:bCs/>
          <w:color w:val="008E00"/>
        </w:rPr>
        <w:t>C.1</w:t>
      </w:r>
      <w:r w:rsidRPr="0056304D">
        <w:rPr>
          <w:color w:val="008E00"/>
        </w:rPr>
        <w:t>).</w:t>
      </w:r>
      <w:r w:rsidRPr="008F3116">
        <w:rPr>
          <w:color w:val="008E00"/>
        </w:rPr>
        <w:t xml:space="preserve"> Our paper was been selected for a “spotlight” in an issue of </w:t>
      </w:r>
      <w:proofErr w:type="spellStart"/>
      <w:r w:rsidRPr="008F3116">
        <w:rPr>
          <w:color w:val="008E00"/>
        </w:rPr>
        <w:t>HortTechnology</w:t>
      </w:r>
      <w:proofErr w:type="spellEnd"/>
      <w:r w:rsidRPr="008F3116">
        <w:rPr>
          <w:color w:val="008E00"/>
        </w:rPr>
        <w:t xml:space="preserve"> </w:t>
      </w:r>
      <w:r w:rsidRPr="0056304D">
        <w:rPr>
          <w:color w:val="008E00"/>
        </w:rPr>
        <w:t>(</w:t>
      </w:r>
      <w:r w:rsidR="0056304D" w:rsidRPr="0056304D">
        <w:rPr>
          <w:b/>
          <w:bCs/>
          <w:color w:val="008E00"/>
        </w:rPr>
        <w:t xml:space="preserve">Section </w:t>
      </w:r>
      <w:r w:rsidRPr="0056304D">
        <w:rPr>
          <w:b/>
          <w:bCs/>
          <w:color w:val="008E00"/>
        </w:rPr>
        <w:t>C.1</w:t>
      </w:r>
      <w:r w:rsidRPr="0056304D">
        <w:rPr>
          <w:color w:val="008E00"/>
        </w:rPr>
        <w:t>)</w:t>
      </w:r>
      <w:r w:rsidRPr="008F3116">
        <w:rPr>
          <w:color w:val="008E00"/>
        </w:rPr>
        <w:t xml:space="preserve"> and is likely to catch the attention of school garden researchers and nutrition educators. Our revised Growing Healthy Kids curriculum (2012) has been adopted by Rutgers University.</w:t>
      </w:r>
    </w:p>
    <w:p w14:paraId="61A25BB6" w14:textId="77777777" w:rsidR="00993AA3" w:rsidRDefault="00993AA3" w:rsidP="001F7CB6">
      <w:pPr>
        <w:pStyle w:val="BodyText"/>
        <w:ind w:left="360" w:right="186"/>
        <w:rPr>
          <w:color w:val="336600"/>
        </w:rPr>
      </w:pPr>
    </w:p>
    <w:p w14:paraId="587759A2" w14:textId="554813D0" w:rsidR="00993AA3" w:rsidRPr="0009721E" w:rsidRDefault="000F4FC9" w:rsidP="007B4B05">
      <w:pPr>
        <w:pStyle w:val="lettering"/>
        <w:ind w:left="900"/>
      </w:pPr>
      <w:bookmarkStart w:id="14" w:name="_Toc140060106"/>
      <w:r w:rsidRPr="0009721E">
        <w:t>Graduate and Undergraduate Students and Postdoctoral Trainees</w:t>
      </w:r>
      <w:bookmarkEnd w:id="14"/>
    </w:p>
    <w:p w14:paraId="2331D912" w14:textId="77777777" w:rsidR="00A3619E" w:rsidRDefault="000E7F8B" w:rsidP="00A3619E">
      <w:pPr>
        <w:pStyle w:val="ListParagraph"/>
        <w:numPr>
          <w:ilvl w:val="0"/>
          <w:numId w:val="5"/>
        </w:numPr>
        <w:ind w:left="1260"/>
        <w:rPr>
          <w:color w:val="993300"/>
        </w:rPr>
      </w:pPr>
      <w:r w:rsidRPr="000E7F8B">
        <w:rPr>
          <w:color w:val="993300"/>
        </w:rPr>
        <w:t>Provide summary statement of trainees, giving the total tally of students/post docs trained since last promotion and a total since OSU.</w:t>
      </w:r>
    </w:p>
    <w:p w14:paraId="4274F378" w14:textId="77777777" w:rsidR="00A3619E" w:rsidRDefault="00A3619E" w:rsidP="00A3619E">
      <w:pPr>
        <w:pStyle w:val="ListParagraph"/>
        <w:numPr>
          <w:ilvl w:val="0"/>
          <w:numId w:val="5"/>
        </w:numPr>
        <w:ind w:left="1260"/>
        <w:rPr>
          <w:color w:val="993300"/>
        </w:rPr>
      </w:pPr>
      <w:r w:rsidRPr="00A3619E">
        <w:rPr>
          <w:color w:val="993300"/>
        </w:rPr>
        <w:t xml:space="preserve">List current and former graduate and undergraduate students and postdoctoral trainees for whom the candidate has had a major instructional or mentoring responsibility. </w:t>
      </w:r>
    </w:p>
    <w:p w14:paraId="672C9469" w14:textId="7F282734" w:rsidR="00A3619E" w:rsidRPr="00A3619E" w:rsidRDefault="00A3619E" w:rsidP="00A3619E">
      <w:pPr>
        <w:pStyle w:val="ListParagraph"/>
        <w:numPr>
          <w:ilvl w:val="0"/>
          <w:numId w:val="5"/>
        </w:numPr>
        <w:ind w:left="1260"/>
        <w:rPr>
          <w:color w:val="993300"/>
        </w:rPr>
      </w:pPr>
      <w:r w:rsidRPr="00A3619E">
        <w:rPr>
          <w:color w:val="993300"/>
        </w:rPr>
        <w:t>Indicate instructional role (major professor, graduate committee member, thesis or project mentor, etc.) and year the degree was or will be completed.</w:t>
      </w:r>
    </w:p>
    <w:p w14:paraId="5B4B62D2" w14:textId="0406D262" w:rsidR="00281379" w:rsidRDefault="000F4FC9" w:rsidP="00D06273">
      <w:pPr>
        <w:pStyle w:val="ListParagraph"/>
        <w:numPr>
          <w:ilvl w:val="0"/>
          <w:numId w:val="5"/>
        </w:numPr>
        <w:snapToGrid w:val="0"/>
        <w:ind w:left="1260" w:right="245"/>
        <w:rPr>
          <w:color w:val="FF0000"/>
          <w:u w:color="800000"/>
        </w:rPr>
      </w:pPr>
      <w:r w:rsidRPr="000F4FC9">
        <w:rPr>
          <w:b/>
          <w:color w:val="FF0000"/>
          <w:u w:color="800000"/>
        </w:rPr>
        <w:t>DEI:</w:t>
      </w:r>
      <w:r w:rsidRPr="000F4FC9">
        <w:rPr>
          <w:color w:val="FF0000"/>
          <w:u w:color="800000"/>
        </w:rPr>
        <w:t xml:space="preserve"> </w:t>
      </w:r>
      <w:bookmarkStart w:id="15" w:name="_Hlk146202311"/>
      <w:r w:rsidRPr="000F4FC9">
        <w:rPr>
          <w:color w:val="FF0000"/>
          <w:u w:color="800000"/>
        </w:rPr>
        <w:t xml:space="preserve">Consider </w:t>
      </w:r>
      <w:proofErr w:type="gramStart"/>
      <w:r w:rsidRPr="000F4FC9">
        <w:rPr>
          <w:color w:val="FF0000"/>
          <w:u w:color="800000"/>
        </w:rPr>
        <w:t>a brief summary</w:t>
      </w:r>
      <w:proofErr w:type="gramEnd"/>
      <w:r w:rsidRPr="000F4FC9">
        <w:rPr>
          <w:color w:val="FF0000"/>
          <w:u w:color="800000"/>
        </w:rPr>
        <w:t xml:space="preserve"> paragraph that </w:t>
      </w:r>
      <w:r w:rsidR="00281379">
        <w:rPr>
          <w:color w:val="FF0000"/>
          <w:u w:color="800000"/>
        </w:rPr>
        <w:t>state</w:t>
      </w:r>
      <w:r w:rsidR="00281379" w:rsidRPr="00281379">
        <w:rPr>
          <w:color w:val="FF0000"/>
          <w:u w:color="800000"/>
        </w:rPr>
        <w:t xml:space="preserve"> how </w:t>
      </w:r>
      <w:r w:rsidR="00281379">
        <w:rPr>
          <w:color w:val="FF0000"/>
          <w:u w:color="800000"/>
        </w:rPr>
        <w:t>you</w:t>
      </w:r>
      <w:r w:rsidR="00281379" w:rsidRPr="00281379">
        <w:rPr>
          <w:color w:val="FF0000"/>
          <w:u w:color="800000"/>
        </w:rPr>
        <w:t xml:space="preserve"> have proactively worked to improve DEI in </w:t>
      </w:r>
      <w:r w:rsidR="00281379">
        <w:rPr>
          <w:color w:val="FF0000"/>
          <w:u w:color="800000"/>
        </w:rPr>
        <w:t>your</w:t>
      </w:r>
      <w:r w:rsidR="00281379" w:rsidRPr="00281379">
        <w:rPr>
          <w:color w:val="FF0000"/>
          <w:u w:color="800000"/>
        </w:rPr>
        <w:t xml:space="preserve"> lab via recruitment and mentoring activities</w:t>
      </w:r>
      <w:r w:rsidR="00281379">
        <w:rPr>
          <w:color w:val="FF0000"/>
          <w:u w:color="800000"/>
        </w:rPr>
        <w:t>,</w:t>
      </w:r>
      <w:r w:rsidR="00281379" w:rsidRPr="00281379">
        <w:rPr>
          <w:color w:val="FF0000"/>
          <w:u w:color="800000"/>
        </w:rPr>
        <w:t xml:space="preserve"> </w:t>
      </w:r>
      <w:r w:rsidR="00281379">
        <w:rPr>
          <w:color w:val="FF0000"/>
          <w:u w:color="800000"/>
        </w:rPr>
        <w:t>w</w:t>
      </w:r>
      <w:r w:rsidR="00281379" w:rsidRPr="00281379">
        <w:rPr>
          <w:color w:val="FF0000"/>
          <w:u w:color="800000"/>
        </w:rPr>
        <w:t>hat classes</w:t>
      </w:r>
      <w:r w:rsidR="00281379">
        <w:rPr>
          <w:color w:val="FF0000"/>
          <w:u w:color="800000"/>
        </w:rPr>
        <w:t xml:space="preserve"> and training</w:t>
      </w:r>
      <w:r w:rsidR="00281379" w:rsidRPr="00281379">
        <w:rPr>
          <w:color w:val="FF0000"/>
          <w:u w:color="800000"/>
        </w:rPr>
        <w:t xml:space="preserve"> have </w:t>
      </w:r>
      <w:r w:rsidR="00281379">
        <w:rPr>
          <w:color w:val="FF0000"/>
          <w:u w:color="800000"/>
        </w:rPr>
        <w:t xml:space="preserve">you </w:t>
      </w:r>
      <w:r w:rsidR="00281379" w:rsidRPr="00281379">
        <w:rPr>
          <w:color w:val="FF0000"/>
          <w:u w:color="800000"/>
        </w:rPr>
        <w:t xml:space="preserve">taken to make </w:t>
      </w:r>
      <w:r w:rsidR="00281379">
        <w:rPr>
          <w:color w:val="FF0000"/>
          <w:u w:color="800000"/>
        </w:rPr>
        <w:t>yourself</w:t>
      </w:r>
      <w:r w:rsidR="00281379" w:rsidRPr="00281379">
        <w:rPr>
          <w:color w:val="FF0000"/>
          <w:u w:color="800000"/>
        </w:rPr>
        <w:t xml:space="preserve"> a better advisor/mentor</w:t>
      </w:r>
      <w:r w:rsidR="00281379">
        <w:rPr>
          <w:color w:val="FF0000"/>
          <w:u w:color="800000"/>
        </w:rPr>
        <w:t>,</w:t>
      </w:r>
      <w:r w:rsidR="00281379" w:rsidRPr="00281379">
        <w:rPr>
          <w:color w:val="FF0000"/>
          <w:u w:color="800000"/>
        </w:rPr>
        <w:t xml:space="preserve"> </w:t>
      </w:r>
      <w:r w:rsidR="00281379">
        <w:rPr>
          <w:color w:val="FF0000"/>
          <w:u w:color="800000"/>
        </w:rPr>
        <w:t>w</w:t>
      </w:r>
      <w:r w:rsidR="00281379" w:rsidRPr="00281379">
        <w:rPr>
          <w:color w:val="FF0000"/>
          <w:u w:color="800000"/>
        </w:rPr>
        <w:t xml:space="preserve">here are </w:t>
      </w:r>
      <w:r w:rsidR="00281379">
        <w:rPr>
          <w:color w:val="FF0000"/>
          <w:u w:color="800000"/>
        </w:rPr>
        <w:t>you</w:t>
      </w:r>
      <w:r w:rsidR="00281379" w:rsidRPr="00281379">
        <w:rPr>
          <w:color w:val="FF0000"/>
          <w:u w:color="800000"/>
        </w:rPr>
        <w:t xml:space="preserve"> looking for grad students</w:t>
      </w:r>
      <w:r w:rsidR="00281379">
        <w:rPr>
          <w:color w:val="FF0000"/>
          <w:u w:color="800000"/>
        </w:rPr>
        <w:t>, etc.</w:t>
      </w:r>
    </w:p>
    <w:bookmarkEnd w:id="15"/>
    <w:p w14:paraId="7379F936" w14:textId="77777777" w:rsidR="000F4FC9" w:rsidRDefault="000F4FC9" w:rsidP="000F4FC9">
      <w:pPr>
        <w:snapToGrid w:val="0"/>
        <w:ind w:right="245"/>
      </w:pPr>
    </w:p>
    <w:p w14:paraId="3ACFE9B6" w14:textId="3D6BB0FE" w:rsidR="000E7F8B" w:rsidRPr="000E7F8B" w:rsidRDefault="000E7F8B" w:rsidP="00112099">
      <w:pPr>
        <w:snapToGrid w:val="0"/>
        <w:ind w:left="360" w:right="245"/>
        <w:rPr>
          <w:bCs/>
        </w:rPr>
      </w:pPr>
      <w:r w:rsidRPr="000E7F8B">
        <w:rPr>
          <w:bCs/>
        </w:rPr>
        <w:t>Postdoctoral</w:t>
      </w:r>
      <w:r w:rsidR="00B85F0D">
        <w:rPr>
          <w:bCs/>
        </w:rPr>
        <w:t xml:space="preserve"> and</w:t>
      </w:r>
      <w:r w:rsidRPr="000E7F8B">
        <w:rPr>
          <w:bCs/>
        </w:rPr>
        <w:t xml:space="preserve"> graduate students</w:t>
      </w:r>
      <w:r w:rsidR="00B85F0D">
        <w:rPr>
          <w:bCs/>
        </w:rPr>
        <w:t xml:space="preserve"> </w:t>
      </w:r>
      <w:r w:rsidRPr="000E7F8B">
        <w:rPr>
          <w:bCs/>
        </w:rPr>
        <w:t>advised (using reverse chronological order)</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2700"/>
        <w:gridCol w:w="2850"/>
        <w:gridCol w:w="2340"/>
      </w:tblGrid>
      <w:tr w:rsidR="000E7F8B" w:rsidRPr="00112099" w14:paraId="0974EEF8" w14:textId="77777777" w:rsidTr="00785A12">
        <w:trPr>
          <w:jc w:val="center"/>
        </w:trPr>
        <w:tc>
          <w:tcPr>
            <w:tcW w:w="1375" w:type="dxa"/>
            <w:vAlign w:val="center"/>
          </w:tcPr>
          <w:p w14:paraId="4E0D3373" w14:textId="77777777" w:rsidR="000E7F8B" w:rsidRPr="000E7F8B" w:rsidRDefault="000E7F8B" w:rsidP="0093266A">
            <w:pPr>
              <w:pStyle w:val="Document1"/>
              <w:keepNext w:val="0"/>
              <w:keepLines w:val="0"/>
              <w:tabs>
                <w:tab w:val="clear" w:pos="-720"/>
              </w:tabs>
              <w:suppressAutoHyphens w:val="0"/>
              <w:jc w:val="center"/>
              <w:rPr>
                <w:rFonts w:ascii="Times New Roman" w:hAnsi="Times New Roman"/>
              </w:rPr>
            </w:pPr>
            <w:r w:rsidRPr="000E7F8B">
              <w:rPr>
                <w:rFonts w:ascii="Times New Roman" w:hAnsi="Times New Roman"/>
              </w:rPr>
              <w:lastRenderedPageBreak/>
              <w:t>Name</w:t>
            </w:r>
          </w:p>
        </w:tc>
        <w:tc>
          <w:tcPr>
            <w:tcW w:w="2700" w:type="dxa"/>
            <w:vAlign w:val="center"/>
          </w:tcPr>
          <w:p w14:paraId="6B7BA947" w14:textId="53C32922" w:rsidR="000E7F8B" w:rsidRPr="000E7F8B" w:rsidRDefault="000E7F8B" w:rsidP="0093266A">
            <w:pPr>
              <w:pStyle w:val="Document1"/>
              <w:keepNext w:val="0"/>
              <w:keepLines w:val="0"/>
              <w:tabs>
                <w:tab w:val="clear" w:pos="-720"/>
              </w:tabs>
              <w:suppressAutoHyphens w:val="0"/>
              <w:jc w:val="center"/>
              <w:rPr>
                <w:rFonts w:ascii="Times New Roman" w:hAnsi="Times New Roman"/>
              </w:rPr>
            </w:pPr>
            <w:r w:rsidRPr="000E7F8B">
              <w:rPr>
                <w:rFonts w:ascii="Times New Roman" w:hAnsi="Times New Roman"/>
              </w:rPr>
              <w:t>Degree Sought</w:t>
            </w:r>
          </w:p>
        </w:tc>
        <w:tc>
          <w:tcPr>
            <w:tcW w:w="2850" w:type="dxa"/>
            <w:vAlign w:val="center"/>
          </w:tcPr>
          <w:p w14:paraId="0219F538" w14:textId="20E34251" w:rsidR="000E7F8B" w:rsidRPr="000E7F8B" w:rsidRDefault="00D855EF" w:rsidP="0093266A">
            <w:pPr>
              <w:pStyle w:val="Document1"/>
              <w:keepNext w:val="0"/>
              <w:keepLines w:val="0"/>
              <w:tabs>
                <w:tab w:val="clear" w:pos="-720"/>
              </w:tabs>
              <w:suppressAutoHyphens w:val="0"/>
              <w:jc w:val="center"/>
              <w:rPr>
                <w:rFonts w:ascii="Times New Roman" w:hAnsi="Times New Roman"/>
              </w:rPr>
            </w:pPr>
            <w:r>
              <w:rPr>
                <w:rFonts w:ascii="Times New Roman" w:hAnsi="Times New Roman"/>
              </w:rPr>
              <w:t>Time Period</w:t>
            </w:r>
          </w:p>
        </w:tc>
        <w:tc>
          <w:tcPr>
            <w:tcW w:w="2340" w:type="dxa"/>
            <w:vAlign w:val="center"/>
          </w:tcPr>
          <w:p w14:paraId="1D776BF2" w14:textId="40AD3014" w:rsidR="000E7F8B" w:rsidRPr="000E7F8B" w:rsidRDefault="000E7F8B" w:rsidP="0093266A">
            <w:pPr>
              <w:pStyle w:val="Document1"/>
              <w:keepNext w:val="0"/>
              <w:keepLines w:val="0"/>
              <w:tabs>
                <w:tab w:val="clear" w:pos="-720"/>
              </w:tabs>
              <w:suppressAutoHyphens w:val="0"/>
              <w:jc w:val="center"/>
              <w:rPr>
                <w:rFonts w:ascii="Times New Roman" w:hAnsi="Times New Roman"/>
              </w:rPr>
            </w:pPr>
            <w:r w:rsidRPr="000E7F8B">
              <w:rPr>
                <w:rFonts w:ascii="Times New Roman" w:hAnsi="Times New Roman"/>
              </w:rPr>
              <w:t>My Role</w:t>
            </w:r>
          </w:p>
        </w:tc>
      </w:tr>
      <w:tr w:rsidR="000E7F8B" w:rsidRPr="00112099" w14:paraId="6B264E0F" w14:textId="77777777" w:rsidTr="00FA649D">
        <w:trPr>
          <w:trHeight w:val="395"/>
          <w:jc w:val="center"/>
        </w:trPr>
        <w:tc>
          <w:tcPr>
            <w:tcW w:w="9265" w:type="dxa"/>
            <w:gridSpan w:val="4"/>
            <w:vAlign w:val="center"/>
          </w:tcPr>
          <w:p w14:paraId="37AC6187" w14:textId="350293A1" w:rsidR="000E7F8B" w:rsidRPr="000E7F8B" w:rsidRDefault="00477EE0" w:rsidP="0093266A">
            <w:pPr>
              <w:pStyle w:val="Document1"/>
              <w:keepNext w:val="0"/>
              <w:keepLines w:val="0"/>
              <w:tabs>
                <w:tab w:val="clear" w:pos="-720"/>
              </w:tabs>
              <w:suppressAutoHyphens w:val="0"/>
              <w:rPr>
                <w:rFonts w:ascii="Times New Roman" w:hAnsi="Times New Roman"/>
                <w:b/>
              </w:rPr>
            </w:pPr>
            <w:r>
              <w:rPr>
                <w:rFonts w:ascii="Times New Roman" w:hAnsi="Times New Roman"/>
                <w:b/>
              </w:rPr>
              <w:t>S</w:t>
            </w:r>
            <w:r w:rsidR="000E7F8B" w:rsidRPr="000E7F8B">
              <w:rPr>
                <w:rFonts w:ascii="Times New Roman" w:hAnsi="Times New Roman"/>
                <w:b/>
              </w:rPr>
              <w:t>ince last promotion (or hire) at OSU in June 20xx</w:t>
            </w:r>
          </w:p>
        </w:tc>
      </w:tr>
      <w:tr w:rsidR="000E7F8B" w:rsidRPr="00112099" w14:paraId="1C5FEC06" w14:textId="77777777" w:rsidTr="00785A12">
        <w:trPr>
          <w:jc w:val="center"/>
        </w:trPr>
        <w:tc>
          <w:tcPr>
            <w:tcW w:w="1375" w:type="dxa"/>
            <w:vAlign w:val="center"/>
          </w:tcPr>
          <w:p w14:paraId="4AF598F8" w14:textId="7777777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Dr. xxx</w:t>
            </w:r>
          </w:p>
        </w:tc>
        <w:tc>
          <w:tcPr>
            <w:tcW w:w="2700" w:type="dxa"/>
            <w:vAlign w:val="center"/>
          </w:tcPr>
          <w:p w14:paraId="4AFA4A8B" w14:textId="77777777" w:rsidR="000E7F8B" w:rsidRPr="00477EE0" w:rsidRDefault="000E7F8B" w:rsidP="0093266A">
            <w:pPr>
              <w:pStyle w:val="Document1"/>
              <w:rPr>
                <w:rFonts w:ascii="Times New Roman" w:hAnsi="Times New Roman"/>
                <w:color w:val="00B050"/>
              </w:rPr>
            </w:pPr>
            <w:r w:rsidRPr="00477EE0">
              <w:rPr>
                <w:rFonts w:ascii="Times New Roman" w:hAnsi="Times New Roman"/>
                <w:color w:val="00B050"/>
              </w:rPr>
              <w:t>Postdoctoral scholar</w:t>
            </w:r>
          </w:p>
          <w:p w14:paraId="7F0A9846" w14:textId="7777777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(in progress)</w:t>
            </w:r>
          </w:p>
        </w:tc>
        <w:tc>
          <w:tcPr>
            <w:tcW w:w="2850" w:type="dxa"/>
            <w:vAlign w:val="center"/>
          </w:tcPr>
          <w:p w14:paraId="5480B734" w14:textId="6F1358A3" w:rsidR="000E7F8B" w:rsidRPr="00477EE0" w:rsidRDefault="00785A12" w:rsidP="0093266A">
            <w:pPr>
              <w:pStyle w:val="Document1"/>
              <w:keepNext w:val="0"/>
              <w:keepLines w:val="0"/>
              <w:tabs>
                <w:tab w:val="clear" w:pos="-720"/>
              </w:tabs>
              <w:suppressAutoHyphens w:val="0"/>
              <w:rPr>
                <w:rFonts w:ascii="Times New Roman" w:hAnsi="Times New Roman"/>
                <w:color w:val="00B050"/>
              </w:rPr>
            </w:pPr>
            <w:r>
              <w:rPr>
                <w:rFonts w:ascii="Times New Roman" w:hAnsi="Times New Roman"/>
                <w:color w:val="00B050"/>
              </w:rPr>
              <w:t>Since 2</w:t>
            </w:r>
            <w:r w:rsidR="000E7F8B" w:rsidRPr="00477EE0">
              <w:rPr>
                <w:rFonts w:ascii="Times New Roman" w:hAnsi="Times New Roman"/>
                <w:color w:val="00B050"/>
              </w:rPr>
              <w:t>0xx</w:t>
            </w:r>
            <w:r>
              <w:rPr>
                <w:rFonts w:ascii="Times New Roman" w:hAnsi="Times New Roman"/>
                <w:color w:val="00B050"/>
              </w:rPr>
              <w:t>, expected in 20xx</w:t>
            </w:r>
            <w:r w:rsidR="000E7F8B" w:rsidRPr="00477EE0">
              <w:rPr>
                <w:rFonts w:ascii="Times New Roman" w:hAnsi="Times New Roman"/>
                <w:color w:val="00B050"/>
              </w:rPr>
              <w:t xml:space="preserve"> </w:t>
            </w:r>
          </w:p>
        </w:tc>
        <w:tc>
          <w:tcPr>
            <w:tcW w:w="2340" w:type="dxa"/>
            <w:vAlign w:val="center"/>
          </w:tcPr>
          <w:p w14:paraId="6EA072C5" w14:textId="45B91ECD" w:rsidR="000E7F8B" w:rsidRPr="00477EE0" w:rsidRDefault="000E7F8B" w:rsidP="0093266A">
            <w:pPr>
              <w:rPr>
                <w:color w:val="00B050"/>
              </w:rPr>
            </w:pPr>
            <w:r w:rsidRPr="00477EE0">
              <w:rPr>
                <w:color w:val="00B050"/>
              </w:rPr>
              <w:t>Major Professor</w:t>
            </w:r>
          </w:p>
        </w:tc>
      </w:tr>
      <w:tr w:rsidR="000E7F8B" w:rsidRPr="00112099" w14:paraId="6CF87C84" w14:textId="77777777" w:rsidTr="00785A12">
        <w:trPr>
          <w:jc w:val="center"/>
        </w:trPr>
        <w:tc>
          <w:tcPr>
            <w:tcW w:w="1375" w:type="dxa"/>
            <w:vAlign w:val="center"/>
          </w:tcPr>
          <w:p w14:paraId="246970E4" w14:textId="7777777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Dr. xxx</w:t>
            </w:r>
          </w:p>
        </w:tc>
        <w:tc>
          <w:tcPr>
            <w:tcW w:w="2700" w:type="dxa"/>
            <w:vAlign w:val="center"/>
          </w:tcPr>
          <w:p w14:paraId="6F219148" w14:textId="0F451C7D" w:rsidR="000E7F8B" w:rsidRPr="00477EE0" w:rsidRDefault="000E7F8B" w:rsidP="000E7F8B">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Postdoctoral Scholar (completed)</w:t>
            </w:r>
          </w:p>
        </w:tc>
        <w:tc>
          <w:tcPr>
            <w:tcW w:w="2850" w:type="dxa"/>
            <w:vAlign w:val="center"/>
          </w:tcPr>
          <w:p w14:paraId="75CF6094" w14:textId="296CDEA8" w:rsidR="000E7F8B" w:rsidRPr="00477EE0" w:rsidRDefault="000E7F8B" w:rsidP="0093266A">
            <w:pPr>
              <w:pStyle w:val="Document1"/>
              <w:rPr>
                <w:rFonts w:ascii="Times New Roman" w:hAnsi="Times New Roman"/>
                <w:color w:val="00B050"/>
              </w:rPr>
            </w:pPr>
            <w:r w:rsidRPr="00477EE0">
              <w:rPr>
                <w:rFonts w:ascii="Times New Roman" w:hAnsi="Times New Roman"/>
                <w:color w:val="00B050"/>
              </w:rPr>
              <w:t>10/08</w:t>
            </w:r>
            <w:r w:rsidR="00785A12">
              <w:rPr>
                <w:rFonts w:ascii="Times New Roman" w:hAnsi="Times New Roman"/>
                <w:color w:val="00B050"/>
              </w:rPr>
              <w:t xml:space="preserve"> </w:t>
            </w:r>
            <w:r w:rsidRPr="00477EE0">
              <w:rPr>
                <w:rFonts w:ascii="Times New Roman" w:hAnsi="Times New Roman"/>
                <w:color w:val="00B050"/>
              </w:rPr>
              <w:t>- 9/09</w:t>
            </w:r>
          </w:p>
        </w:tc>
        <w:tc>
          <w:tcPr>
            <w:tcW w:w="2340" w:type="dxa"/>
            <w:vAlign w:val="center"/>
          </w:tcPr>
          <w:p w14:paraId="66E1514A" w14:textId="79896340" w:rsidR="000E7F8B" w:rsidRPr="00477EE0" w:rsidRDefault="000E7F8B" w:rsidP="0093266A">
            <w:pPr>
              <w:rPr>
                <w:color w:val="00B050"/>
              </w:rPr>
            </w:pPr>
            <w:r w:rsidRPr="00477EE0">
              <w:rPr>
                <w:color w:val="00B050"/>
              </w:rPr>
              <w:t>Major Professor</w:t>
            </w:r>
          </w:p>
        </w:tc>
      </w:tr>
      <w:tr w:rsidR="000E7F8B" w:rsidRPr="00112099" w14:paraId="1D4EF522" w14:textId="77777777" w:rsidTr="00785A12">
        <w:trPr>
          <w:jc w:val="center"/>
        </w:trPr>
        <w:tc>
          <w:tcPr>
            <w:tcW w:w="1375" w:type="dxa"/>
            <w:vAlign w:val="center"/>
          </w:tcPr>
          <w:p w14:paraId="571AB944" w14:textId="7777777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xxx</w:t>
            </w:r>
          </w:p>
        </w:tc>
        <w:tc>
          <w:tcPr>
            <w:tcW w:w="2700" w:type="dxa"/>
            <w:vAlign w:val="center"/>
          </w:tcPr>
          <w:p w14:paraId="02EE7049" w14:textId="5AD5B4B5" w:rsidR="000E7F8B" w:rsidRPr="00477EE0" w:rsidRDefault="000E7F8B" w:rsidP="000E7F8B">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Ph.D. (in progress)</w:t>
            </w:r>
          </w:p>
        </w:tc>
        <w:tc>
          <w:tcPr>
            <w:tcW w:w="2850" w:type="dxa"/>
            <w:vAlign w:val="center"/>
          </w:tcPr>
          <w:p w14:paraId="10565007" w14:textId="2A99532F" w:rsidR="000E7F8B" w:rsidRPr="00477EE0" w:rsidRDefault="00785A12" w:rsidP="0093266A">
            <w:pPr>
              <w:pStyle w:val="Document1"/>
              <w:keepNext w:val="0"/>
              <w:keepLines w:val="0"/>
              <w:tabs>
                <w:tab w:val="clear" w:pos="-720"/>
              </w:tabs>
              <w:suppressAutoHyphens w:val="0"/>
              <w:rPr>
                <w:rFonts w:ascii="Times New Roman" w:hAnsi="Times New Roman"/>
                <w:color w:val="00B050"/>
              </w:rPr>
            </w:pPr>
            <w:r>
              <w:rPr>
                <w:rFonts w:ascii="Times New Roman" w:hAnsi="Times New Roman"/>
                <w:color w:val="00B050"/>
              </w:rPr>
              <w:t xml:space="preserve">Since </w:t>
            </w:r>
            <w:r w:rsidR="000E7F8B" w:rsidRPr="00477EE0">
              <w:rPr>
                <w:rFonts w:ascii="Times New Roman" w:hAnsi="Times New Roman"/>
                <w:color w:val="00B050"/>
              </w:rPr>
              <w:t>20xx</w:t>
            </w:r>
            <w:r>
              <w:rPr>
                <w:rFonts w:ascii="Times New Roman" w:hAnsi="Times New Roman"/>
                <w:color w:val="00B050"/>
              </w:rPr>
              <w:t>, expected in 20xx</w:t>
            </w:r>
          </w:p>
        </w:tc>
        <w:tc>
          <w:tcPr>
            <w:tcW w:w="2340" w:type="dxa"/>
            <w:vAlign w:val="center"/>
          </w:tcPr>
          <w:p w14:paraId="374CEDE3" w14:textId="619E64D4" w:rsidR="000E7F8B" w:rsidRPr="00477EE0" w:rsidRDefault="000E7F8B" w:rsidP="0093266A">
            <w:pPr>
              <w:rPr>
                <w:color w:val="00B050"/>
              </w:rPr>
            </w:pPr>
            <w:r w:rsidRPr="00477EE0">
              <w:rPr>
                <w:color w:val="00B050"/>
              </w:rPr>
              <w:t>Major Professor</w:t>
            </w:r>
          </w:p>
        </w:tc>
      </w:tr>
      <w:tr w:rsidR="000E7F8B" w:rsidRPr="00112099" w14:paraId="43F7D1E8" w14:textId="77777777" w:rsidTr="00785A12">
        <w:trPr>
          <w:jc w:val="center"/>
        </w:trPr>
        <w:tc>
          <w:tcPr>
            <w:tcW w:w="1375" w:type="dxa"/>
            <w:vAlign w:val="center"/>
          </w:tcPr>
          <w:p w14:paraId="30A1504A" w14:textId="7777777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xxx</w:t>
            </w:r>
          </w:p>
        </w:tc>
        <w:tc>
          <w:tcPr>
            <w:tcW w:w="2700" w:type="dxa"/>
            <w:vAlign w:val="center"/>
          </w:tcPr>
          <w:p w14:paraId="3791EA3F" w14:textId="31E36522"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 xml:space="preserve">M.S. </w:t>
            </w:r>
            <w:r w:rsidR="00785A12">
              <w:rPr>
                <w:rFonts w:ascii="Times New Roman" w:hAnsi="Times New Roman"/>
                <w:color w:val="00B050"/>
              </w:rPr>
              <w:t>(in progress)</w:t>
            </w:r>
          </w:p>
        </w:tc>
        <w:tc>
          <w:tcPr>
            <w:tcW w:w="2850" w:type="dxa"/>
            <w:vAlign w:val="center"/>
          </w:tcPr>
          <w:p w14:paraId="73D431AC" w14:textId="1FD07FFC" w:rsidR="000E7F8B" w:rsidRPr="00477EE0" w:rsidRDefault="00785A12" w:rsidP="0093266A">
            <w:pPr>
              <w:pStyle w:val="Document1"/>
              <w:keepNext w:val="0"/>
              <w:keepLines w:val="0"/>
              <w:tabs>
                <w:tab w:val="clear" w:pos="-720"/>
              </w:tabs>
              <w:suppressAutoHyphens w:val="0"/>
              <w:rPr>
                <w:rFonts w:ascii="Times New Roman" w:hAnsi="Times New Roman"/>
                <w:color w:val="00B050"/>
              </w:rPr>
            </w:pPr>
            <w:r>
              <w:rPr>
                <w:rFonts w:ascii="Times New Roman" w:hAnsi="Times New Roman"/>
                <w:color w:val="00B050"/>
              </w:rPr>
              <w:t xml:space="preserve">Since </w:t>
            </w:r>
            <w:r w:rsidR="000E7F8B" w:rsidRPr="00477EE0">
              <w:rPr>
                <w:rFonts w:ascii="Times New Roman" w:hAnsi="Times New Roman"/>
                <w:color w:val="00B050"/>
              </w:rPr>
              <w:t>20xx</w:t>
            </w:r>
            <w:r>
              <w:rPr>
                <w:rFonts w:ascii="Times New Roman" w:hAnsi="Times New Roman"/>
                <w:color w:val="00B050"/>
              </w:rPr>
              <w:t>, expected in</w:t>
            </w:r>
            <w:r w:rsidR="00016B06">
              <w:rPr>
                <w:rFonts w:ascii="Times New Roman" w:hAnsi="Times New Roman"/>
                <w:color w:val="00B050"/>
              </w:rPr>
              <w:t xml:space="preserve"> 20xx</w:t>
            </w:r>
          </w:p>
        </w:tc>
        <w:tc>
          <w:tcPr>
            <w:tcW w:w="2340" w:type="dxa"/>
            <w:vAlign w:val="center"/>
          </w:tcPr>
          <w:p w14:paraId="63A4CA75" w14:textId="7BE56F65"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Major Professor</w:t>
            </w:r>
          </w:p>
        </w:tc>
      </w:tr>
      <w:tr w:rsidR="000E7F8B" w:rsidRPr="00112099" w14:paraId="26D1206A" w14:textId="77777777" w:rsidTr="00785A12">
        <w:trPr>
          <w:jc w:val="center"/>
        </w:trPr>
        <w:tc>
          <w:tcPr>
            <w:tcW w:w="1375" w:type="dxa"/>
            <w:vAlign w:val="center"/>
          </w:tcPr>
          <w:p w14:paraId="3A0AA88A" w14:textId="7777777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lang w:eastAsia="zh-CN"/>
              </w:rPr>
              <w:t>xxx</w:t>
            </w:r>
          </w:p>
        </w:tc>
        <w:tc>
          <w:tcPr>
            <w:tcW w:w="2700" w:type="dxa"/>
            <w:vAlign w:val="center"/>
          </w:tcPr>
          <w:p w14:paraId="45F090DF" w14:textId="7777777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M.S. (completed)</w:t>
            </w:r>
          </w:p>
        </w:tc>
        <w:tc>
          <w:tcPr>
            <w:tcW w:w="2850" w:type="dxa"/>
            <w:vAlign w:val="center"/>
          </w:tcPr>
          <w:p w14:paraId="38F29394" w14:textId="68D3036F"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lang w:eastAsia="zh-CN"/>
              </w:rPr>
              <w:t>08/0</w:t>
            </w:r>
            <w:r w:rsidR="00785A12">
              <w:rPr>
                <w:rFonts w:ascii="Times New Roman" w:hAnsi="Times New Roman"/>
                <w:color w:val="00B050"/>
                <w:lang w:eastAsia="zh-CN"/>
              </w:rPr>
              <w:t xml:space="preserve">0 </w:t>
            </w:r>
            <w:r w:rsidRPr="00477EE0">
              <w:rPr>
                <w:rFonts w:ascii="Times New Roman" w:hAnsi="Times New Roman"/>
                <w:color w:val="00B050"/>
                <w:lang w:eastAsia="zh-CN"/>
              </w:rPr>
              <w:t>-</w:t>
            </w:r>
            <w:r w:rsidR="00785A12">
              <w:rPr>
                <w:rFonts w:ascii="Times New Roman" w:hAnsi="Times New Roman"/>
                <w:color w:val="00B050"/>
                <w:lang w:eastAsia="zh-CN"/>
              </w:rPr>
              <w:t xml:space="preserve"> </w:t>
            </w:r>
            <w:r w:rsidRPr="00477EE0">
              <w:rPr>
                <w:rFonts w:ascii="Times New Roman" w:hAnsi="Times New Roman"/>
                <w:color w:val="00B050"/>
                <w:lang w:eastAsia="zh-CN"/>
              </w:rPr>
              <w:t>05/02</w:t>
            </w:r>
          </w:p>
        </w:tc>
        <w:tc>
          <w:tcPr>
            <w:tcW w:w="2340" w:type="dxa"/>
            <w:vAlign w:val="center"/>
          </w:tcPr>
          <w:p w14:paraId="222955E6" w14:textId="02CAB707" w:rsidR="000E7F8B" w:rsidRPr="00477EE0" w:rsidRDefault="00477EE0" w:rsidP="0093266A">
            <w:pPr>
              <w:pStyle w:val="Document1"/>
              <w:keepNext w:val="0"/>
              <w:keepLines w:val="0"/>
              <w:tabs>
                <w:tab w:val="clear" w:pos="-720"/>
              </w:tabs>
              <w:suppressAutoHyphens w:val="0"/>
              <w:rPr>
                <w:rFonts w:ascii="Times New Roman" w:hAnsi="Times New Roman"/>
                <w:color w:val="00B050"/>
                <w:lang w:eastAsia="zh-CN"/>
              </w:rPr>
            </w:pPr>
            <w:r>
              <w:rPr>
                <w:rFonts w:ascii="Times New Roman" w:hAnsi="Times New Roman"/>
                <w:color w:val="00B050"/>
                <w:lang w:eastAsia="zh-CN"/>
              </w:rPr>
              <w:t>Committee member</w:t>
            </w:r>
          </w:p>
        </w:tc>
      </w:tr>
      <w:tr w:rsidR="000E7F8B" w:rsidRPr="00112099" w14:paraId="18745D39" w14:textId="77777777" w:rsidTr="00785A12">
        <w:trPr>
          <w:jc w:val="center"/>
        </w:trPr>
        <w:tc>
          <w:tcPr>
            <w:tcW w:w="1375" w:type="dxa"/>
            <w:vAlign w:val="center"/>
          </w:tcPr>
          <w:p w14:paraId="72A1696A" w14:textId="7777777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lang w:eastAsia="zh-CN"/>
              </w:rPr>
              <w:t>xxx</w:t>
            </w:r>
          </w:p>
        </w:tc>
        <w:tc>
          <w:tcPr>
            <w:tcW w:w="2700" w:type="dxa"/>
            <w:vAlign w:val="center"/>
          </w:tcPr>
          <w:p w14:paraId="3555EEE9" w14:textId="7777777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M.S. (completed)</w:t>
            </w:r>
          </w:p>
        </w:tc>
        <w:tc>
          <w:tcPr>
            <w:tcW w:w="2850" w:type="dxa"/>
            <w:vAlign w:val="center"/>
          </w:tcPr>
          <w:p w14:paraId="3CBB2D99" w14:textId="29D33B65"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lang w:eastAsia="zh-CN"/>
              </w:rPr>
              <w:t>01/00</w:t>
            </w:r>
            <w:r w:rsidR="00785A12">
              <w:rPr>
                <w:rFonts w:ascii="Times New Roman" w:hAnsi="Times New Roman"/>
                <w:color w:val="00B050"/>
                <w:lang w:eastAsia="zh-CN"/>
              </w:rPr>
              <w:t xml:space="preserve"> </w:t>
            </w:r>
            <w:r w:rsidRPr="00477EE0">
              <w:rPr>
                <w:rFonts w:ascii="Times New Roman" w:hAnsi="Times New Roman"/>
                <w:color w:val="00B050"/>
                <w:lang w:eastAsia="zh-CN"/>
              </w:rPr>
              <w:t>-</w:t>
            </w:r>
            <w:r w:rsidR="00785A12">
              <w:rPr>
                <w:rFonts w:ascii="Times New Roman" w:hAnsi="Times New Roman"/>
                <w:color w:val="00B050"/>
                <w:lang w:eastAsia="zh-CN"/>
              </w:rPr>
              <w:t xml:space="preserve"> </w:t>
            </w:r>
            <w:r w:rsidRPr="00477EE0">
              <w:rPr>
                <w:rFonts w:ascii="Times New Roman" w:hAnsi="Times New Roman"/>
                <w:color w:val="00B050"/>
                <w:lang w:eastAsia="zh-CN"/>
              </w:rPr>
              <w:t>12/01</w:t>
            </w:r>
          </w:p>
        </w:tc>
        <w:tc>
          <w:tcPr>
            <w:tcW w:w="2340" w:type="dxa"/>
            <w:vAlign w:val="center"/>
          </w:tcPr>
          <w:p w14:paraId="3637DF0A" w14:textId="40949E1B" w:rsidR="000E7F8B" w:rsidRPr="00477EE0" w:rsidRDefault="00477EE0" w:rsidP="0093266A">
            <w:pPr>
              <w:rPr>
                <w:color w:val="00B050"/>
                <w:lang w:eastAsia="zh-CN"/>
              </w:rPr>
            </w:pPr>
            <w:r>
              <w:rPr>
                <w:color w:val="00B050"/>
                <w:lang w:eastAsia="zh-CN"/>
              </w:rPr>
              <w:t>Committee member</w:t>
            </w:r>
          </w:p>
        </w:tc>
      </w:tr>
      <w:tr w:rsidR="000E7F8B" w:rsidRPr="00112099" w14:paraId="3D67B3FE" w14:textId="77777777" w:rsidTr="00FA649D">
        <w:trPr>
          <w:cantSplit/>
          <w:trHeight w:val="404"/>
          <w:jc w:val="center"/>
        </w:trPr>
        <w:tc>
          <w:tcPr>
            <w:tcW w:w="9265" w:type="dxa"/>
            <w:gridSpan w:val="4"/>
            <w:vAlign w:val="center"/>
          </w:tcPr>
          <w:p w14:paraId="1B7D9FC9" w14:textId="6972B4F8" w:rsidR="000E7F8B" w:rsidRPr="000E7F8B" w:rsidRDefault="00477EE0" w:rsidP="0093266A">
            <w:pPr>
              <w:pStyle w:val="Document1"/>
              <w:keepNext w:val="0"/>
              <w:keepLines w:val="0"/>
              <w:tabs>
                <w:tab w:val="clear" w:pos="-720"/>
              </w:tabs>
              <w:suppressAutoHyphens w:val="0"/>
              <w:rPr>
                <w:rFonts w:ascii="Times New Roman" w:hAnsi="Times New Roman"/>
                <w:b/>
                <w:bCs/>
                <w:lang w:eastAsia="zh-CN"/>
              </w:rPr>
            </w:pPr>
            <w:r>
              <w:rPr>
                <w:rFonts w:ascii="Times New Roman" w:hAnsi="Times New Roman"/>
                <w:b/>
                <w:bCs/>
                <w:lang w:eastAsia="zh-CN"/>
              </w:rPr>
              <w:t>Prior to</w:t>
            </w:r>
            <w:r w:rsidR="000E7F8B" w:rsidRPr="000E7F8B">
              <w:rPr>
                <w:rFonts w:ascii="Times New Roman" w:hAnsi="Times New Roman"/>
                <w:b/>
                <w:bCs/>
                <w:lang w:eastAsia="zh-CN"/>
              </w:rPr>
              <w:t xml:space="preserve"> last promotion (or hire) at OSU in 20xx</w:t>
            </w:r>
          </w:p>
        </w:tc>
      </w:tr>
      <w:tr w:rsidR="000E7F8B" w:rsidRPr="00112099" w14:paraId="082B4904" w14:textId="77777777" w:rsidTr="00785A12">
        <w:trPr>
          <w:jc w:val="center"/>
        </w:trPr>
        <w:tc>
          <w:tcPr>
            <w:tcW w:w="1375" w:type="dxa"/>
            <w:vAlign w:val="center"/>
          </w:tcPr>
          <w:p w14:paraId="5C3B0A16" w14:textId="7777777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xxx</w:t>
            </w:r>
          </w:p>
        </w:tc>
        <w:tc>
          <w:tcPr>
            <w:tcW w:w="2700" w:type="dxa"/>
            <w:vAlign w:val="center"/>
          </w:tcPr>
          <w:p w14:paraId="5021DB90" w14:textId="785DE433"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Ph.D. (Hort)</w:t>
            </w:r>
          </w:p>
        </w:tc>
        <w:tc>
          <w:tcPr>
            <w:tcW w:w="2850" w:type="dxa"/>
            <w:vAlign w:val="center"/>
          </w:tcPr>
          <w:p w14:paraId="3DF0FE80" w14:textId="27823FDE" w:rsidR="000E7F8B" w:rsidRPr="00477EE0" w:rsidRDefault="00980424" w:rsidP="0093266A">
            <w:pPr>
              <w:pStyle w:val="Document1"/>
              <w:keepNext w:val="0"/>
              <w:keepLines w:val="0"/>
              <w:tabs>
                <w:tab w:val="clear" w:pos="-720"/>
              </w:tabs>
              <w:suppressAutoHyphens w:val="0"/>
              <w:rPr>
                <w:rFonts w:ascii="Times New Roman" w:hAnsi="Times New Roman"/>
                <w:color w:val="00B050"/>
                <w:lang w:eastAsia="zh-CN"/>
              </w:rPr>
            </w:pPr>
            <w:r>
              <w:rPr>
                <w:rFonts w:ascii="Times New Roman" w:hAnsi="Times New Roman"/>
                <w:color w:val="00B050"/>
                <w:lang w:eastAsia="zh-CN"/>
              </w:rPr>
              <w:t>20xx</w:t>
            </w:r>
            <w:r w:rsidR="00785A12">
              <w:rPr>
                <w:rFonts w:ascii="Times New Roman" w:hAnsi="Times New Roman"/>
                <w:color w:val="00B050"/>
                <w:lang w:eastAsia="zh-CN"/>
              </w:rPr>
              <w:t xml:space="preserve"> </w:t>
            </w:r>
            <w:r>
              <w:rPr>
                <w:rFonts w:ascii="Times New Roman" w:hAnsi="Times New Roman"/>
                <w:color w:val="00B050"/>
                <w:lang w:eastAsia="zh-CN"/>
              </w:rPr>
              <w:t>-</w:t>
            </w:r>
            <w:r w:rsidR="00785A12">
              <w:rPr>
                <w:rFonts w:ascii="Times New Roman" w:hAnsi="Times New Roman"/>
                <w:color w:val="00B050"/>
                <w:lang w:eastAsia="zh-CN"/>
              </w:rPr>
              <w:t xml:space="preserve"> </w:t>
            </w:r>
            <w:r w:rsidR="000E7F8B" w:rsidRPr="00477EE0">
              <w:rPr>
                <w:rFonts w:ascii="Times New Roman" w:hAnsi="Times New Roman"/>
                <w:color w:val="00B050"/>
                <w:lang w:eastAsia="zh-CN"/>
              </w:rPr>
              <w:t>20xx</w:t>
            </w:r>
          </w:p>
        </w:tc>
        <w:tc>
          <w:tcPr>
            <w:tcW w:w="2340" w:type="dxa"/>
            <w:vAlign w:val="center"/>
          </w:tcPr>
          <w:p w14:paraId="46FD8D87" w14:textId="735396C3" w:rsidR="000E7F8B" w:rsidRPr="00477EE0" w:rsidRDefault="00980424" w:rsidP="0093266A">
            <w:pPr>
              <w:pStyle w:val="Document1"/>
              <w:keepNext w:val="0"/>
              <w:keepLines w:val="0"/>
              <w:tabs>
                <w:tab w:val="clear" w:pos="-720"/>
              </w:tabs>
              <w:suppressAutoHyphens w:val="0"/>
              <w:rPr>
                <w:rFonts w:ascii="Times New Roman" w:hAnsi="Times New Roman"/>
                <w:color w:val="00B050"/>
              </w:rPr>
            </w:pPr>
            <w:r>
              <w:rPr>
                <w:rFonts w:ascii="Times New Roman" w:hAnsi="Times New Roman"/>
                <w:color w:val="00B050"/>
              </w:rPr>
              <w:t>Major Professor</w:t>
            </w:r>
          </w:p>
        </w:tc>
      </w:tr>
      <w:tr w:rsidR="000E7F8B" w:rsidRPr="00112099" w14:paraId="5CF916C6" w14:textId="77777777" w:rsidTr="00785A12">
        <w:trPr>
          <w:jc w:val="center"/>
        </w:trPr>
        <w:tc>
          <w:tcPr>
            <w:tcW w:w="1375" w:type="dxa"/>
            <w:vAlign w:val="center"/>
          </w:tcPr>
          <w:p w14:paraId="3E11AA6D" w14:textId="7777777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xxx</w:t>
            </w:r>
          </w:p>
        </w:tc>
        <w:tc>
          <w:tcPr>
            <w:tcW w:w="2700" w:type="dxa"/>
            <w:vAlign w:val="center"/>
          </w:tcPr>
          <w:p w14:paraId="666E2338" w14:textId="6C2D7786"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MS (Animal Sci)</w:t>
            </w:r>
          </w:p>
        </w:tc>
        <w:tc>
          <w:tcPr>
            <w:tcW w:w="2850" w:type="dxa"/>
            <w:vAlign w:val="center"/>
          </w:tcPr>
          <w:p w14:paraId="2A4A0A50" w14:textId="7F9FA6A9" w:rsidR="000E7F8B" w:rsidRPr="00477EE0" w:rsidRDefault="000E7F8B" w:rsidP="0093266A">
            <w:pPr>
              <w:pStyle w:val="Document1"/>
              <w:keepNext w:val="0"/>
              <w:keepLines w:val="0"/>
              <w:tabs>
                <w:tab w:val="clear" w:pos="-720"/>
              </w:tabs>
              <w:suppressAutoHyphens w:val="0"/>
              <w:rPr>
                <w:rFonts w:ascii="Times New Roman" w:hAnsi="Times New Roman"/>
                <w:color w:val="00B050"/>
                <w:lang w:eastAsia="zh-CN"/>
              </w:rPr>
            </w:pPr>
            <w:r w:rsidRPr="00477EE0">
              <w:rPr>
                <w:rFonts w:ascii="Times New Roman" w:hAnsi="Times New Roman"/>
                <w:color w:val="00B050"/>
                <w:lang w:eastAsia="zh-CN"/>
              </w:rPr>
              <w:t>20xx</w:t>
            </w:r>
            <w:r w:rsidR="00785A12">
              <w:rPr>
                <w:rFonts w:ascii="Times New Roman" w:hAnsi="Times New Roman"/>
                <w:color w:val="00B050"/>
                <w:lang w:eastAsia="zh-CN"/>
              </w:rPr>
              <w:t xml:space="preserve"> </w:t>
            </w:r>
            <w:r w:rsidRPr="00477EE0">
              <w:rPr>
                <w:rFonts w:ascii="Times New Roman" w:hAnsi="Times New Roman"/>
                <w:color w:val="00B050"/>
                <w:lang w:eastAsia="zh-CN"/>
              </w:rPr>
              <w:t>-</w:t>
            </w:r>
            <w:r w:rsidR="00785A12">
              <w:rPr>
                <w:rFonts w:ascii="Times New Roman" w:hAnsi="Times New Roman"/>
                <w:color w:val="00B050"/>
                <w:lang w:eastAsia="zh-CN"/>
              </w:rPr>
              <w:t xml:space="preserve"> </w:t>
            </w:r>
            <w:r w:rsidRPr="00477EE0">
              <w:rPr>
                <w:rFonts w:ascii="Times New Roman" w:hAnsi="Times New Roman"/>
                <w:color w:val="00B050"/>
                <w:lang w:eastAsia="zh-CN"/>
              </w:rPr>
              <w:t>20xx</w:t>
            </w:r>
          </w:p>
        </w:tc>
        <w:tc>
          <w:tcPr>
            <w:tcW w:w="2340" w:type="dxa"/>
            <w:vAlign w:val="center"/>
          </w:tcPr>
          <w:p w14:paraId="768B66F1" w14:textId="6356A597" w:rsidR="000E7F8B" w:rsidRPr="00477EE0" w:rsidRDefault="000E7F8B" w:rsidP="0093266A">
            <w:pPr>
              <w:pStyle w:val="Document1"/>
              <w:keepNext w:val="0"/>
              <w:keepLines w:val="0"/>
              <w:tabs>
                <w:tab w:val="clear" w:pos="-720"/>
              </w:tabs>
              <w:suppressAutoHyphens w:val="0"/>
              <w:rPr>
                <w:rFonts w:ascii="Times New Roman" w:hAnsi="Times New Roman"/>
                <w:color w:val="00B050"/>
              </w:rPr>
            </w:pPr>
            <w:r w:rsidRPr="00477EE0">
              <w:rPr>
                <w:rFonts w:ascii="Times New Roman" w:hAnsi="Times New Roman"/>
                <w:color w:val="00B050"/>
              </w:rPr>
              <w:t>Committee Member</w:t>
            </w:r>
          </w:p>
        </w:tc>
      </w:tr>
    </w:tbl>
    <w:p w14:paraId="1B80EE2E" w14:textId="77777777" w:rsidR="00112099" w:rsidRDefault="00112099" w:rsidP="000E7F8B">
      <w:pPr>
        <w:pStyle w:val="bullet"/>
        <w:numPr>
          <w:ilvl w:val="0"/>
          <w:numId w:val="0"/>
        </w:numPr>
      </w:pPr>
    </w:p>
    <w:p w14:paraId="693AB77C" w14:textId="77777777" w:rsidR="00055703" w:rsidRPr="00A121F0" w:rsidRDefault="00055703" w:rsidP="00055703">
      <w:pPr>
        <w:pStyle w:val="BodyText"/>
        <w:ind w:left="360"/>
        <w:rPr>
          <w:bCs/>
        </w:rPr>
      </w:pPr>
      <w:r w:rsidRPr="00A121F0">
        <w:rPr>
          <w:bCs/>
        </w:rPr>
        <w:t>Undergraduate students advised</w:t>
      </w:r>
    </w:p>
    <w:tbl>
      <w:tblPr>
        <w:tblStyle w:val="TableGrid"/>
        <w:tblW w:w="9360" w:type="dxa"/>
        <w:tblInd w:w="-5" w:type="dxa"/>
        <w:tblLook w:val="04A0" w:firstRow="1" w:lastRow="0" w:firstColumn="1" w:lastColumn="0" w:noHBand="0" w:noVBand="1"/>
      </w:tblPr>
      <w:tblGrid>
        <w:gridCol w:w="2322"/>
        <w:gridCol w:w="2007"/>
        <w:gridCol w:w="5031"/>
      </w:tblGrid>
      <w:tr w:rsidR="00055703" w:rsidRPr="00CC4022" w14:paraId="7394754F" w14:textId="77777777" w:rsidTr="00055703">
        <w:tc>
          <w:tcPr>
            <w:tcW w:w="2322" w:type="dxa"/>
          </w:tcPr>
          <w:p w14:paraId="0C9E01A4" w14:textId="77777777" w:rsidR="00055703" w:rsidRPr="00CC4022" w:rsidRDefault="00055703" w:rsidP="00055703">
            <w:pPr>
              <w:pStyle w:val="BodyText"/>
              <w:tabs>
                <w:tab w:val="left" w:pos="2999"/>
                <w:tab w:val="left" w:pos="3719"/>
              </w:tabs>
              <w:spacing w:before="2"/>
              <w:ind w:right="72"/>
              <w:jc w:val="center"/>
            </w:pPr>
            <w:r w:rsidRPr="00CC4022">
              <w:t>Name of student</w:t>
            </w:r>
          </w:p>
        </w:tc>
        <w:tc>
          <w:tcPr>
            <w:tcW w:w="2007" w:type="dxa"/>
          </w:tcPr>
          <w:p w14:paraId="24B1B224" w14:textId="77777777" w:rsidR="00055703" w:rsidRPr="00CC4022" w:rsidRDefault="00055703" w:rsidP="00055703">
            <w:pPr>
              <w:pStyle w:val="BodyText"/>
              <w:tabs>
                <w:tab w:val="left" w:pos="2999"/>
                <w:tab w:val="left" w:pos="3719"/>
              </w:tabs>
              <w:spacing w:before="2"/>
              <w:jc w:val="center"/>
            </w:pPr>
            <w:r w:rsidRPr="00CC4022">
              <w:t>Time period</w:t>
            </w:r>
          </w:p>
        </w:tc>
        <w:tc>
          <w:tcPr>
            <w:tcW w:w="5031" w:type="dxa"/>
          </w:tcPr>
          <w:p w14:paraId="500BE672" w14:textId="77777777" w:rsidR="00055703" w:rsidRPr="00CC4022" w:rsidRDefault="00055703" w:rsidP="00055703">
            <w:pPr>
              <w:pStyle w:val="BodyText"/>
              <w:tabs>
                <w:tab w:val="left" w:pos="2999"/>
                <w:tab w:val="left" w:pos="3719"/>
              </w:tabs>
              <w:spacing w:before="2"/>
              <w:ind w:right="37"/>
              <w:jc w:val="center"/>
            </w:pPr>
            <w:r>
              <w:t>My</w:t>
            </w:r>
            <w:r w:rsidRPr="00CC4022">
              <w:t xml:space="preserve"> role</w:t>
            </w:r>
          </w:p>
        </w:tc>
      </w:tr>
      <w:tr w:rsidR="00055703" w:rsidRPr="00CC4022" w14:paraId="5CFA8AA6" w14:textId="77777777" w:rsidTr="00055703">
        <w:tc>
          <w:tcPr>
            <w:tcW w:w="2322" w:type="dxa"/>
          </w:tcPr>
          <w:p w14:paraId="216545FF" w14:textId="77777777" w:rsidR="00055703" w:rsidRPr="00FA649D" w:rsidRDefault="00055703" w:rsidP="00055703">
            <w:pPr>
              <w:pStyle w:val="BodyText"/>
              <w:tabs>
                <w:tab w:val="left" w:pos="2999"/>
                <w:tab w:val="left" w:pos="3719"/>
              </w:tabs>
              <w:spacing w:before="2"/>
              <w:ind w:right="117"/>
              <w:rPr>
                <w:color w:val="00B050"/>
              </w:rPr>
            </w:pPr>
            <w:r w:rsidRPr="00FA649D">
              <w:rPr>
                <w:color w:val="00B050"/>
              </w:rPr>
              <w:t>xxx</w:t>
            </w:r>
          </w:p>
        </w:tc>
        <w:tc>
          <w:tcPr>
            <w:tcW w:w="2007" w:type="dxa"/>
          </w:tcPr>
          <w:p w14:paraId="453B0980" w14:textId="6E1D6D21" w:rsidR="00055703" w:rsidRPr="00FA649D" w:rsidRDefault="00055703" w:rsidP="00055703">
            <w:pPr>
              <w:pStyle w:val="BodyText"/>
              <w:tabs>
                <w:tab w:val="left" w:pos="2999"/>
                <w:tab w:val="left" w:pos="3719"/>
              </w:tabs>
              <w:spacing w:before="2"/>
              <w:ind w:right="99"/>
              <w:rPr>
                <w:color w:val="00B050"/>
              </w:rPr>
            </w:pPr>
            <w:r w:rsidRPr="00FA649D">
              <w:rPr>
                <w:color w:val="00B050"/>
              </w:rPr>
              <w:t>20xx</w:t>
            </w:r>
            <w:r w:rsidR="00316FAB">
              <w:rPr>
                <w:color w:val="00B050"/>
              </w:rPr>
              <w:t xml:space="preserve"> </w:t>
            </w:r>
            <w:r w:rsidRPr="00FA649D">
              <w:rPr>
                <w:color w:val="00B050"/>
              </w:rPr>
              <w:t>-</w:t>
            </w:r>
            <w:r w:rsidR="00316FAB">
              <w:rPr>
                <w:color w:val="00B050"/>
              </w:rPr>
              <w:t xml:space="preserve"> </w:t>
            </w:r>
            <w:r w:rsidRPr="00FA649D">
              <w:rPr>
                <w:color w:val="00B050"/>
              </w:rPr>
              <w:t xml:space="preserve">20xx </w:t>
            </w:r>
          </w:p>
        </w:tc>
        <w:tc>
          <w:tcPr>
            <w:tcW w:w="5031" w:type="dxa"/>
          </w:tcPr>
          <w:p w14:paraId="04E84061" w14:textId="77777777" w:rsidR="00055703" w:rsidRPr="00FA649D" w:rsidRDefault="00055703" w:rsidP="00055703">
            <w:pPr>
              <w:pStyle w:val="BodyText"/>
              <w:tabs>
                <w:tab w:val="left" w:pos="2999"/>
                <w:tab w:val="left" w:pos="3719"/>
              </w:tabs>
              <w:spacing w:before="2"/>
              <w:ind w:right="127"/>
              <w:rPr>
                <w:color w:val="00B050"/>
              </w:rPr>
            </w:pPr>
            <w:r w:rsidRPr="00FA649D">
              <w:rPr>
                <w:color w:val="00B050"/>
              </w:rPr>
              <w:t>Honor thesis mentor</w:t>
            </w:r>
          </w:p>
        </w:tc>
      </w:tr>
      <w:tr w:rsidR="00055703" w:rsidRPr="00CC4022" w14:paraId="3C3E3BBC" w14:textId="77777777" w:rsidTr="00055703">
        <w:tc>
          <w:tcPr>
            <w:tcW w:w="2322" w:type="dxa"/>
          </w:tcPr>
          <w:p w14:paraId="12A5F21A" w14:textId="77777777" w:rsidR="00055703" w:rsidRPr="00FA649D" w:rsidRDefault="00055703" w:rsidP="00055703">
            <w:pPr>
              <w:pStyle w:val="BodyText"/>
              <w:tabs>
                <w:tab w:val="left" w:pos="2999"/>
                <w:tab w:val="left" w:pos="3719"/>
              </w:tabs>
              <w:spacing w:before="2"/>
              <w:ind w:right="90"/>
              <w:rPr>
                <w:color w:val="00B050"/>
              </w:rPr>
            </w:pPr>
            <w:r w:rsidRPr="00FA649D">
              <w:rPr>
                <w:color w:val="00B050"/>
              </w:rPr>
              <w:t>xxx</w:t>
            </w:r>
          </w:p>
        </w:tc>
        <w:tc>
          <w:tcPr>
            <w:tcW w:w="2007" w:type="dxa"/>
          </w:tcPr>
          <w:p w14:paraId="0345833A" w14:textId="17D179E6" w:rsidR="00055703" w:rsidRPr="00FA649D" w:rsidRDefault="00055703" w:rsidP="00055703">
            <w:pPr>
              <w:pStyle w:val="BodyText"/>
              <w:tabs>
                <w:tab w:val="left" w:pos="2999"/>
                <w:tab w:val="left" w:pos="3719"/>
              </w:tabs>
              <w:spacing w:before="2"/>
              <w:ind w:right="72"/>
              <w:rPr>
                <w:color w:val="00B050"/>
              </w:rPr>
            </w:pPr>
            <w:r w:rsidRPr="00FA649D">
              <w:rPr>
                <w:color w:val="00B050"/>
              </w:rPr>
              <w:t>20xx</w:t>
            </w:r>
            <w:r w:rsidR="00316FAB">
              <w:rPr>
                <w:color w:val="00B050"/>
              </w:rPr>
              <w:t xml:space="preserve"> </w:t>
            </w:r>
            <w:r w:rsidRPr="00FA649D">
              <w:rPr>
                <w:color w:val="00B050"/>
              </w:rPr>
              <w:t>-</w:t>
            </w:r>
            <w:r w:rsidR="00316FAB">
              <w:rPr>
                <w:color w:val="00B050"/>
              </w:rPr>
              <w:t xml:space="preserve"> </w:t>
            </w:r>
            <w:r w:rsidRPr="00FA649D">
              <w:rPr>
                <w:color w:val="00B050"/>
              </w:rPr>
              <w:t>20xx</w:t>
            </w:r>
          </w:p>
        </w:tc>
        <w:tc>
          <w:tcPr>
            <w:tcW w:w="5031" w:type="dxa"/>
          </w:tcPr>
          <w:p w14:paraId="1CC7E8E4" w14:textId="77777777" w:rsidR="00055703" w:rsidRPr="00FA649D" w:rsidRDefault="00055703" w:rsidP="00055703">
            <w:pPr>
              <w:pStyle w:val="BodyText"/>
              <w:tabs>
                <w:tab w:val="left" w:pos="2999"/>
                <w:tab w:val="left" w:pos="3719"/>
              </w:tabs>
              <w:spacing w:before="2"/>
              <w:ind w:right="109"/>
              <w:rPr>
                <w:color w:val="00B050"/>
              </w:rPr>
            </w:pPr>
            <w:r w:rsidRPr="00FA649D">
              <w:rPr>
                <w:color w:val="00B050"/>
              </w:rPr>
              <w:t>Project mentor</w:t>
            </w:r>
          </w:p>
        </w:tc>
      </w:tr>
      <w:tr w:rsidR="00055703" w:rsidRPr="00CC4022" w14:paraId="6D6FC028" w14:textId="77777777" w:rsidTr="00055703">
        <w:tc>
          <w:tcPr>
            <w:tcW w:w="2322" w:type="dxa"/>
          </w:tcPr>
          <w:p w14:paraId="3A868206" w14:textId="77777777" w:rsidR="00055703" w:rsidRPr="00CC4022" w:rsidRDefault="00055703" w:rsidP="00055703">
            <w:pPr>
              <w:pStyle w:val="BodyText"/>
              <w:tabs>
                <w:tab w:val="left" w:pos="2999"/>
                <w:tab w:val="left" w:pos="3719"/>
              </w:tabs>
              <w:spacing w:before="2"/>
              <w:ind w:right="90"/>
            </w:pPr>
          </w:p>
        </w:tc>
        <w:tc>
          <w:tcPr>
            <w:tcW w:w="2007" w:type="dxa"/>
          </w:tcPr>
          <w:p w14:paraId="5536FB24" w14:textId="77777777" w:rsidR="00055703" w:rsidRPr="00CC4022" w:rsidRDefault="00055703" w:rsidP="00055703">
            <w:pPr>
              <w:pStyle w:val="BodyText"/>
              <w:tabs>
                <w:tab w:val="left" w:pos="2999"/>
                <w:tab w:val="left" w:pos="3719"/>
              </w:tabs>
              <w:spacing w:before="2"/>
              <w:ind w:right="72"/>
            </w:pPr>
          </w:p>
        </w:tc>
        <w:tc>
          <w:tcPr>
            <w:tcW w:w="5031" w:type="dxa"/>
          </w:tcPr>
          <w:p w14:paraId="394D818D" w14:textId="77777777" w:rsidR="00055703" w:rsidRPr="00CC4022" w:rsidRDefault="00055703" w:rsidP="00055703">
            <w:pPr>
              <w:pStyle w:val="BodyText"/>
              <w:tabs>
                <w:tab w:val="left" w:pos="2999"/>
                <w:tab w:val="left" w:pos="3719"/>
              </w:tabs>
              <w:spacing w:before="2"/>
              <w:ind w:right="1801"/>
            </w:pPr>
          </w:p>
        </w:tc>
      </w:tr>
      <w:tr w:rsidR="00055703" w14:paraId="2E6F0EE3" w14:textId="77777777" w:rsidTr="00055703">
        <w:tc>
          <w:tcPr>
            <w:tcW w:w="2322" w:type="dxa"/>
          </w:tcPr>
          <w:p w14:paraId="732BB8BD" w14:textId="77777777" w:rsidR="00055703" w:rsidRDefault="00055703" w:rsidP="00055703">
            <w:pPr>
              <w:pStyle w:val="BodyText"/>
              <w:tabs>
                <w:tab w:val="left" w:pos="2999"/>
                <w:tab w:val="left" w:pos="3719"/>
              </w:tabs>
              <w:spacing w:before="2"/>
              <w:ind w:right="90"/>
              <w:rPr>
                <w:color w:val="800000"/>
              </w:rPr>
            </w:pPr>
          </w:p>
        </w:tc>
        <w:tc>
          <w:tcPr>
            <w:tcW w:w="2007" w:type="dxa"/>
          </w:tcPr>
          <w:p w14:paraId="6F5B0E63" w14:textId="77777777" w:rsidR="00055703" w:rsidRDefault="00055703" w:rsidP="00055703">
            <w:pPr>
              <w:pStyle w:val="BodyText"/>
              <w:tabs>
                <w:tab w:val="left" w:pos="2999"/>
                <w:tab w:val="left" w:pos="3719"/>
              </w:tabs>
              <w:spacing w:before="2"/>
              <w:ind w:right="72"/>
              <w:rPr>
                <w:color w:val="800000"/>
              </w:rPr>
            </w:pPr>
          </w:p>
        </w:tc>
        <w:tc>
          <w:tcPr>
            <w:tcW w:w="5031" w:type="dxa"/>
          </w:tcPr>
          <w:p w14:paraId="1343E32E" w14:textId="77777777" w:rsidR="00055703" w:rsidRDefault="00055703" w:rsidP="00055703">
            <w:pPr>
              <w:pStyle w:val="BodyText"/>
              <w:tabs>
                <w:tab w:val="left" w:pos="2999"/>
                <w:tab w:val="left" w:pos="3719"/>
              </w:tabs>
              <w:spacing w:before="2"/>
              <w:ind w:right="1801"/>
              <w:rPr>
                <w:color w:val="800000"/>
              </w:rPr>
            </w:pPr>
          </w:p>
        </w:tc>
      </w:tr>
    </w:tbl>
    <w:p w14:paraId="414A809C" w14:textId="07C407F0" w:rsidR="00B85F0D" w:rsidRPr="00A121F0" w:rsidRDefault="00B85F0D" w:rsidP="00055703">
      <w:pPr>
        <w:pStyle w:val="BodyText"/>
        <w:spacing w:before="276"/>
        <w:ind w:left="360"/>
        <w:rPr>
          <w:bCs/>
        </w:rPr>
      </w:pPr>
      <w:r w:rsidRPr="00A121F0">
        <w:rPr>
          <w:bCs/>
        </w:rPr>
        <w:t xml:space="preserve">Faculty research assistant and research associate </w:t>
      </w:r>
      <w:r w:rsidR="00F44B6B" w:rsidRPr="00A121F0">
        <w:rPr>
          <w:bCs/>
        </w:rPr>
        <w:t>ad</w:t>
      </w:r>
      <w:r w:rsidRPr="00A121F0">
        <w:rPr>
          <w:bCs/>
        </w:rPr>
        <w:t>vised</w:t>
      </w:r>
    </w:p>
    <w:tbl>
      <w:tblPr>
        <w:tblStyle w:val="TableGrid"/>
        <w:tblW w:w="9360" w:type="dxa"/>
        <w:tblInd w:w="-5" w:type="dxa"/>
        <w:tblLook w:val="04A0" w:firstRow="1" w:lastRow="0" w:firstColumn="1" w:lastColumn="0" w:noHBand="0" w:noVBand="1"/>
      </w:tblPr>
      <w:tblGrid>
        <w:gridCol w:w="2322"/>
        <w:gridCol w:w="2007"/>
        <w:gridCol w:w="2007"/>
        <w:gridCol w:w="3024"/>
      </w:tblGrid>
      <w:tr w:rsidR="009E3863" w:rsidRPr="00CC4022" w14:paraId="7B388B38" w14:textId="77777777" w:rsidTr="009E3863">
        <w:tc>
          <w:tcPr>
            <w:tcW w:w="2322" w:type="dxa"/>
          </w:tcPr>
          <w:p w14:paraId="463DD834" w14:textId="04483EA3" w:rsidR="009E3863" w:rsidRPr="00CC4022" w:rsidRDefault="009E3863" w:rsidP="00177BE4">
            <w:pPr>
              <w:pStyle w:val="BodyText"/>
              <w:tabs>
                <w:tab w:val="left" w:pos="2999"/>
                <w:tab w:val="left" w:pos="3719"/>
              </w:tabs>
              <w:spacing w:before="2"/>
              <w:ind w:right="72"/>
              <w:jc w:val="center"/>
            </w:pPr>
            <w:r w:rsidRPr="00CC4022">
              <w:t>Name</w:t>
            </w:r>
          </w:p>
        </w:tc>
        <w:tc>
          <w:tcPr>
            <w:tcW w:w="2007" w:type="dxa"/>
          </w:tcPr>
          <w:p w14:paraId="2D597BCF" w14:textId="663F4144" w:rsidR="009E3863" w:rsidRPr="00CC4022" w:rsidRDefault="009E3863" w:rsidP="00177BE4">
            <w:pPr>
              <w:pStyle w:val="BodyText"/>
              <w:tabs>
                <w:tab w:val="left" w:pos="2999"/>
                <w:tab w:val="left" w:pos="3719"/>
              </w:tabs>
              <w:spacing w:before="2"/>
              <w:jc w:val="center"/>
            </w:pPr>
            <w:r>
              <w:t>Their position</w:t>
            </w:r>
          </w:p>
        </w:tc>
        <w:tc>
          <w:tcPr>
            <w:tcW w:w="2007" w:type="dxa"/>
          </w:tcPr>
          <w:p w14:paraId="4D9C2E30" w14:textId="643055D3" w:rsidR="009E3863" w:rsidRPr="00CC4022" w:rsidRDefault="009E3863" w:rsidP="00177BE4">
            <w:pPr>
              <w:pStyle w:val="BodyText"/>
              <w:tabs>
                <w:tab w:val="left" w:pos="2999"/>
                <w:tab w:val="left" w:pos="3719"/>
              </w:tabs>
              <w:spacing w:before="2"/>
              <w:jc w:val="center"/>
            </w:pPr>
            <w:r w:rsidRPr="00CC4022">
              <w:t>Time period</w:t>
            </w:r>
          </w:p>
        </w:tc>
        <w:tc>
          <w:tcPr>
            <w:tcW w:w="3024" w:type="dxa"/>
          </w:tcPr>
          <w:p w14:paraId="7BA4C578" w14:textId="77777777" w:rsidR="009E3863" w:rsidRPr="00CC4022" w:rsidRDefault="009E3863" w:rsidP="00177BE4">
            <w:pPr>
              <w:pStyle w:val="BodyText"/>
              <w:tabs>
                <w:tab w:val="left" w:pos="2999"/>
                <w:tab w:val="left" w:pos="3719"/>
              </w:tabs>
              <w:spacing w:before="2"/>
              <w:ind w:right="37"/>
              <w:jc w:val="center"/>
            </w:pPr>
            <w:r>
              <w:t>My</w:t>
            </w:r>
            <w:r w:rsidRPr="00CC4022">
              <w:t xml:space="preserve"> role</w:t>
            </w:r>
          </w:p>
        </w:tc>
      </w:tr>
      <w:tr w:rsidR="009E3863" w:rsidRPr="00FA649D" w14:paraId="0352B4CC" w14:textId="77777777" w:rsidTr="009E3863">
        <w:tc>
          <w:tcPr>
            <w:tcW w:w="2322" w:type="dxa"/>
          </w:tcPr>
          <w:p w14:paraId="4341E2A6" w14:textId="77777777" w:rsidR="009E3863" w:rsidRPr="00FA649D" w:rsidRDefault="009E3863" w:rsidP="00177BE4">
            <w:pPr>
              <w:pStyle w:val="BodyText"/>
              <w:tabs>
                <w:tab w:val="left" w:pos="2999"/>
                <w:tab w:val="left" w:pos="3719"/>
              </w:tabs>
              <w:spacing w:before="2"/>
              <w:ind w:right="117"/>
              <w:rPr>
                <w:color w:val="00B050"/>
              </w:rPr>
            </w:pPr>
            <w:r w:rsidRPr="00FA649D">
              <w:rPr>
                <w:color w:val="00B050"/>
              </w:rPr>
              <w:t>xxx</w:t>
            </w:r>
          </w:p>
        </w:tc>
        <w:tc>
          <w:tcPr>
            <w:tcW w:w="2007" w:type="dxa"/>
          </w:tcPr>
          <w:p w14:paraId="717F295C" w14:textId="77777777" w:rsidR="009E3863" w:rsidRDefault="009E3863" w:rsidP="00177BE4">
            <w:pPr>
              <w:pStyle w:val="BodyText"/>
              <w:tabs>
                <w:tab w:val="left" w:pos="2999"/>
                <w:tab w:val="left" w:pos="3719"/>
              </w:tabs>
              <w:spacing w:before="2"/>
              <w:ind w:right="99"/>
              <w:rPr>
                <w:color w:val="00B050"/>
              </w:rPr>
            </w:pPr>
            <w:r>
              <w:rPr>
                <w:color w:val="00B050"/>
              </w:rPr>
              <w:t>FRA</w:t>
            </w:r>
          </w:p>
          <w:p w14:paraId="6D0948BA" w14:textId="546BF27E" w:rsidR="00785A12" w:rsidRPr="00FA649D" w:rsidRDefault="00785A12" w:rsidP="00177BE4">
            <w:pPr>
              <w:pStyle w:val="BodyText"/>
              <w:tabs>
                <w:tab w:val="left" w:pos="2999"/>
                <w:tab w:val="left" w:pos="3719"/>
              </w:tabs>
              <w:spacing w:before="2"/>
              <w:ind w:right="99"/>
              <w:rPr>
                <w:color w:val="00B050"/>
              </w:rPr>
            </w:pPr>
            <w:r>
              <w:rPr>
                <w:color w:val="00B050"/>
              </w:rPr>
              <w:t>(in progress)</w:t>
            </w:r>
          </w:p>
        </w:tc>
        <w:tc>
          <w:tcPr>
            <w:tcW w:w="2007" w:type="dxa"/>
          </w:tcPr>
          <w:p w14:paraId="51A0C528" w14:textId="2A7C07C7" w:rsidR="009E3863" w:rsidRPr="00FA649D" w:rsidRDefault="00785A12" w:rsidP="00177BE4">
            <w:pPr>
              <w:pStyle w:val="BodyText"/>
              <w:tabs>
                <w:tab w:val="left" w:pos="2999"/>
                <w:tab w:val="left" w:pos="3719"/>
              </w:tabs>
              <w:spacing w:before="2"/>
              <w:ind w:right="99"/>
              <w:rPr>
                <w:color w:val="00B050"/>
              </w:rPr>
            </w:pPr>
            <w:r>
              <w:rPr>
                <w:color w:val="00B050"/>
              </w:rPr>
              <w:t xml:space="preserve">Since </w:t>
            </w:r>
            <w:r w:rsidR="009E3863" w:rsidRPr="00FA649D">
              <w:rPr>
                <w:color w:val="00B050"/>
              </w:rPr>
              <w:t xml:space="preserve">20xx </w:t>
            </w:r>
          </w:p>
        </w:tc>
        <w:tc>
          <w:tcPr>
            <w:tcW w:w="3024" w:type="dxa"/>
          </w:tcPr>
          <w:p w14:paraId="1FB87AFB" w14:textId="326EAEC7" w:rsidR="009E3863" w:rsidRPr="00FA649D" w:rsidRDefault="00785A12" w:rsidP="00177BE4">
            <w:pPr>
              <w:pStyle w:val="BodyText"/>
              <w:tabs>
                <w:tab w:val="left" w:pos="2999"/>
                <w:tab w:val="left" w:pos="3719"/>
              </w:tabs>
              <w:spacing w:before="2"/>
              <w:ind w:right="127"/>
              <w:rPr>
                <w:color w:val="00B050"/>
              </w:rPr>
            </w:pPr>
            <w:r>
              <w:rPr>
                <w:color w:val="00B050"/>
              </w:rPr>
              <w:t>Provide funding and ….</w:t>
            </w:r>
          </w:p>
        </w:tc>
      </w:tr>
      <w:tr w:rsidR="009E3863" w:rsidRPr="00FA649D" w14:paraId="5F5B2943" w14:textId="77777777" w:rsidTr="009E3863">
        <w:tc>
          <w:tcPr>
            <w:tcW w:w="2322" w:type="dxa"/>
          </w:tcPr>
          <w:p w14:paraId="16EE9FC6" w14:textId="77777777" w:rsidR="009E3863" w:rsidRPr="00FA649D" w:rsidRDefault="009E3863" w:rsidP="00177BE4">
            <w:pPr>
              <w:pStyle w:val="BodyText"/>
              <w:tabs>
                <w:tab w:val="left" w:pos="2999"/>
                <w:tab w:val="left" w:pos="3719"/>
              </w:tabs>
              <w:spacing w:before="2"/>
              <w:ind w:right="90"/>
              <w:rPr>
                <w:color w:val="00B050"/>
              </w:rPr>
            </w:pPr>
            <w:r w:rsidRPr="00FA649D">
              <w:rPr>
                <w:color w:val="00B050"/>
              </w:rPr>
              <w:t>xxx</w:t>
            </w:r>
          </w:p>
        </w:tc>
        <w:tc>
          <w:tcPr>
            <w:tcW w:w="2007" w:type="dxa"/>
          </w:tcPr>
          <w:p w14:paraId="37CC1C2F" w14:textId="77777777" w:rsidR="009E3863" w:rsidRDefault="009E3863" w:rsidP="00177BE4">
            <w:pPr>
              <w:pStyle w:val="BodyText"/>
              <w:tabs>
                <w:tab w:val="left" w:pos="2999"/>
                <w:tab w:val="left" w:pos="3719"/>
              </w:tabs>
              <w:spacing w:before="2"/>
              <w:ind w:right="72"/>
              <w:rPr>
                <w:color w:val="00B050"/>
              </w:rPr>
            </w:pPr>
            <w:r>
              <w:rPr>
                <w:color w:val="00B050"/>
              </w:rPr>
              <w:t>RA</w:t>
            </w:r>
          </w:p>
          <w:p w14:paraId="33C95FB7" w14:textId="4CE99B69" w:rsidR="00785A12" w:rsidRPr="00FA649D" w:rsidRDefault="00785A12" w:rsidP="00177BE4">
            <w:pPr>
              <w:pStyle w:val="BodyText"/>
              <w:tabs>
                <w:tab w:val="left" w:pos="2999"/>
                <w:tab w:val="left" w:pos="3719"/>
              </w:tabs>
              <w:spacing w:before="2"/>
              <w:ind w:right="72"/>
              <w:rPr>
                <w:color w:val="00B050"/>
              </w:rPr>
            </w:pPr>
            <w:r>
              <w:rPr>
                <w:color w:val="00B050"/>
              </w:rPr>
              <w:t xml:space="preserve">(Completed) </w:t>
            </w:r>
          </w:p>
        </w:tc>
        <w:tc>
          <w:tcPr>
            <w:tcW w:w="2007" w:type="dxa"/>
          </w:tcPr>
          <w:p w14:paraId="5B74221B" w14:textId="1837E7EE" w:rsidR="009E3863" w:rsidRPr="00FA649D" w:rsidRDefault="009E3863" w:rsidP="00177BE4">
            <w:pPr>
              <w:pStyle w:val="BodyText"/>
              <w:tabs>
                <w:tab w:val="left" w:pos="2999"/>
                <w:tab w:val="left" w:pos="3719"/>
              </w:tabs>
              <w:spacing w:before="2"/>
              <w:ind w:right="72"/>
              <w:rPr>
                <w:color w:val="00B050"/>
              </w:rPr>
            </w:pPr>
            <w:r w:rsidRPr="00FA649D">
              <w:rPr>
                <w:color w:val="00B050"/>
              </w:rPr>
              <w:t>20xx-20xx</w:t>
            </w:r>
          </w:p>
        </w:tc>
        <w:tc>
          <w:tcPr>
            <w:tcW w:w="3024" w:type="dxa"/>
          </w:tcPr>
          <w:p w14:paraId="114D58FA" w14:textId="348BE1DF" w:rsidR="009E3863" w:rsidRPr="00FA649D" w:rsidRDefault="009E3863" w:rsidP="00177BE4">
            <w:pPr>
              <w:pStyle w:val="BodyText"/>
              <w:tabs>
                <w:tab w:val="left" w:pos="2999"/>
                <w:tab w:val="left" w:pos="3719"/>
              </w:tabs>
              <w:spacing w:before="2"/>
              <w:ind w:right="109"/>
              <w:rPr>
                <w:color w:val="00B050"/>
              </w:rPr>
            </w:pPr>
          </w:p>
        </w:tc>
      </w:tr>
      <w:tr w:rsidR="009E3863" w:rsidRPr="00CC4022" w14:paraId="1C762010" w14:textId="77777777" w:rsidTr="009E3863">
        <w:tc>
          <w:tcPr>
            <w:tcW w:w="2322" w:type="dxa"/>
          </w:tcPr>
          <w:p w14:paraId="474AE341" w14:textId="77777777" w:rsidR="009E3863" w:rsidRPr="00CC4022" w:rsidRDefault="009E3863" w:rsidP="00177BE4">
            <w:pPr>
              <w:pStyle w:val="BodyText"/>
              <w:tabs>
                <w:tab w:val="left" w:pos="2999"/>
                <w:tab w:val="left" w:pos="3719"/>
              </w:tabs>
              <w:spacing w:before="2"/>
              <w:ind w:right="90"/>
            </w:pPr>
          </w:p>
        </w:tc>
        <w:tc>
          <w:tcPr>
            <w:tcW w:w="2007" w:type="dxa"/>
          </w:tcPr>
          <w:p w14:paraId="2865C013" w14:textId="77777777" w:rsidR="009E3863" w:rsidRPr="00CC4022" w:rsidRDefault="009E3863" w:rsidP="00177BE4">
            <w:pPr>
              <w:pStyle w:val="BodyText"/>
              <w:tabs>
                <w:tab w:val="left" w:pos="2999"/>
                <w:tab w:val="left" w:pos="3719"/>
              </w:tabs>
              <w:spacing w:before="2"/>
              <w:ind w:right="72"/>
            </w:pPr>
          </w:p>
        </w:tc>
        <w:tc>
          <w:tcPr>
            <w:tcW w:w="2007" w:type="dxa"/>
          </w:tcPr>
          <w:p w14:paraId="1EFD0E61" w14:textId="4F69C98B" w:rsidR="009E3863" w:rsidRPr="00CC4022" w:rsidRDefault="009E3863" w:rsidP="00177BE4">
            <w:pPr>
              <w:pStyle w:val="BodyText"/>
              <w:tabs>
                <w:tab w:val="left" w:pos="2999"/>
                <w:tab w:val="left" w:pos="3719"/>
              </w:tabs>
              <w:spacing w:before="2"/>
              <w:ind w:right="72"/>
            </w:pPr>
          </w:p>
        </w:tc>
        <w:tc>
          <w:tcPr>
            <w:tcW w:w="3024" w:type="dxa"/>
          </w:tcPr>
          <w:p w14:paraId="6D1D69F0" w14:textId="77777777" w:rsidR="009E3863" w:rsidRPr="00CC4022" w:rsidRDefault="009E3863" w:rsidP="00177BE4">
            <w:pPr>
              <w:pStyle w:val="BodyText"/>
              <w:tabs>
                <w:tab w:val="left" w:pos="2999"/>
                <w:tab w:val="left" w:pos="3719"/>
              </w:tabs>
              <w:spacing w:before="2"/>
              <w:ind w:right="1801"/>
            </w:pPr>
          </w:p>
        </w:tc>
      </w:tr>
      <w:tr w:rsidR="009E3863" w14:paraId="457CB129" w14:textId="77777777" w:rsidTr="009E3863">
        <w:tc>
          <w:tcPr>
            <w:tcW w:w="2322" w:type="dxa"/>
          </w:tcPr>
          <w:p w14:paraId="7AB8D3A9" w14:textId="77777777" w:rsidR="009E3863" w:rsidRDefault="009E3863" w:rsidP="00177BE4">
            <w:pPr>
              <w:pStyle w:val="BodyText"/>
              <w:tabs>
                <w:tab w:val="left" w:pos="2999"/>
                <w:tab w:val="left" w:pos="3719"/>
              </w:tabs>
              <w:spacing w:before="2"/>
              <w:ind w:right="90"/>
              <w:rPr>
                <w:color w:val="800000"/>
              </w:rPr>
            </w:pPr>
          </w:p>
        </w:tc>
        <w:tc>
          <w:tcPr>
            <w:tcW w:w="2007" w:type="dxa"/>
          </w:tcPr>
          <w:p w14:paraId="59012ACF" w14:textId="77777777" w:rsidR="009E3863" w:rsidRDefault="009E3863" w:rsidP="00177BE4">
            <w:pPr>
              <w:pStyle w:val="BodyText"/>
              <w:tabs>
                <w:tab w:val="left" w:pos="2999"/>
                <w:tab w:val="left" w:pos="3719"/>
              </w:tabs>
              <w:spacing w:before="2"/>
              <w:ind w:right="72"/>
              <w:rPr>
                <w:color w:val="800000"/>
              </w:rPr>
            </w:pPr>
          </w:p>
        </w:tc>
        <w:tc>
          <w:tcPr>
            <w:tcW w:w="2007" w:type="dxa"/>
          </w:tcPr>
          <w:p w14:paraId="1F9CF009" w14:textId="628665ED" w:rsidR="009E3863" w:rsidRDefault="009E3863" w:rsidP="00177BE4">
            <w:pPr>
              <w:pStyle w:val="BodyText"/>
              <w:tabs>
                <w:tab w:val="left" w:pos="2999"/>
                <w:tab w:val="left" w:pos="3719"/>
              </w:tabs>
              <w:spacing w:before="2"/>
              <w:ind w:right="72"/>
              <w:rPr>
                <w:color w:val="800000"/>
              </w:rPr>
            </w:pPr>
          </w:p>
        </w:tc>
        <w:tc>
          <w:tcPr>
            <w:tcW w:w="3024" w:type="dxa"/>
          </w:tcPr>
          <w:p w14:paraId="62B143A3" w14:textId="77777777" w:rsidR="009E3863" w:rsidRDefault="009E3863" w:rsidP="00177BE4">
            <w:pPr>
              <w:pStyle w:val="BodyText"/>
              <w:tabs>
                <w:tab w:val="left" w:pos="2999"/>
                <w:tab w:val="left" w:pos="3719"/>
              </w:tabs>
              <w:spacing w:before="2"/>
              <w:ind w:right="1801"/>
              <w:rPr>
                <w:color w:val="800000"/>
              </w:rPr>
            </w:pPr>
          </w:p>
        </w:tc>
      </w:tr>
    </w:tbl>
    <w:p w14:paraId="759AF6A0" w14:textId="6234AB99" w:rsidR="00055703" w:rsidRPr="00A121F0" w:rsidRDefault="00055703" w:rsidP="00055703">
      <w:pPr>
        <w:pStyle w:val="BodyText"/>
        <w:spacing w:before="276"/>
        <w:ind w:left="360"/>
        <w:rPr>
          <w:bCs/>
        </w:rPr>
      </w:pPr>
      <w:r w:rsidRPr="00A121F0">
        <w:rPr>
          <w:bCs/>
        </w:rPr>
        <w:t>Visiting scientists hosted/trained</w:t>
      </w:r>
    </w:p>
    <w:tbl>
      <w:tblPr>
        <w:tblStyle w:val="TableGrid"/>
        <w:tblW w:w="0" w:type="auto"/>
        <w:tblInd w:w="-5" w:type="dxa"/>
        <w:tblLook w:val="04A0" w:firstRow="1" w:lastRow="0" w:firstColumn="1" w:lastColumn="0" w:noHBand="0" w:noVBand="1"/>
      </w:tblPr>
      <w:tblGrid>
        <w:gridCol w:w="2339"/>
        <w:gridCol w:w="1889"/>
        <w:gridCol w:w="1979"/>
        <w:gridCol w:w="3148"/>
      </w:tblGrid>
      <w:tr w:rsidR="00055703" w:rsidRPr="002B4BD5" w14:paraId="2BEBD385" w14:textId="77777777" w:rsidTr="00055703">
        <w:tc>
          <w:tcPr>
            <w:tcW w:w="2339" w:type="dxa"/>
          </w:tcPr>
          <w:p w14:paraId="54F441FF" w14:textId="77777777" w:rsidR="00055703" w:rsidRPr="002B4BD5" w:rsidRDefault="00055703" w:rsidP="00055703">
            <w:pPr>
              <w:pStyle w:val="BodyText"/>
              <w:tabs>
                <w:tab w:val="left" w:pos="2999"/>
                <w:tab w:val="left" w:pos="3719"/>
              </w:tabs>
              <w:spacing w:before="2"/>
              <w:ind w:right="72"/>
              <w:jc w:val="center"/>
            </w:pPr>
            <w:r w:rsidRPr="002B4BD5">
              <w:t>Name of visitor</w:t>
            </w:r>
          </w:p>
        </w:tc>
        <w:tc>
          <w:tcPr>
            <w:tcW w:w="1889" w:type="dxa"/>
          </w:tcPr>
          <w:p w14:paraId="3994C6CD" w14:textId="77777777" w:rsidR="00055703" w:rsidRPr="002B4BD5" w:rsidRDefault="00055703" w:rsidP="00055703">
            <w:pPr>
              <w:pStyle w:val="BodyText"/>
              <w:tabs>
                <w:tab w:val="left" w:pos="2999"/>
                <w:tab w:val="left" w:pos="3719"/>
              </w:tabs>
              <w:spacing w:before="2"/>
              <w:jc w:val="center"/>
            </w:pPr>
            <w:r>
              <w:t>Their t</w:t>
            </w:r>
            <w:r w:rsidRPr="002B4BD5">
              <w:t xml:space="preserve">itle </w:t>
            </w:r>
          </w:p>
        </w:tc>
        <w:tc>
          <w:tcPr>
            <w:tcW w:w="1979" w:type="dxa"/>
          </w:tcPr>
          <w:p w14:paraId="1B9B8748" w14:textId="77777777" w:rsidR="00055703" w:rsidRPr="002B4BD5" w:rsidRDefault="00055703" w:rsidP="00055703">
            <w:pPr>
              <w:pStyle w:val="BodyText"/>
              <w:tabs>
                <w:tab w:val="left" w:pos="2999"/>
                <w:tab w:val="left" w:pos="3719"/>
              </w:tabs>
              <w:spacing w:before="2"/>
              <w:ind w:right="37"/>
              <w:jc w:val="center"/>
            </w:pPr>
            <w:r w:rsidRPr="002B4BD5">
              <w:t>Time of visit</w:t>
            </w:r>
          </w:p>
        </w:tc>
        <w:tc>
          <w:tcPr>
            <w:tcW w:w="3148" w:type="dxa"/>
          </w:tcPr>
          <w:p w14:paraId="38A1A2B5" w14:textId="77777777" w:rsidR="00055703" w:rsidRPr="002B4BD5" w:rsidRDefault="00055703" w:rsidP="00055703">
            <w:pPr>
              <w:pStyle w:val="BodyText"/>
              <w:tabs>
                <w:tab w:val="left" w:pos="2999"/>
                <w:tab w:val="left" w:pos="3719"/>
              </w:tabs>
              <w:spacing w:before="2"/>
              <w:ind w:right="-161"/>
              <w:jc w:val="center"/>
            </w:pPr>
            <w:r>
              <w:t>Home i</w:t>
            </w:r>
            <w:r w:rsidRPr="002B4BD5">
              <w:t>nstitution and country</w:t>
            </w:r>
          </w:p>
        </w:tc>
      </w:tr>
      <w:tr w:rsidR="00055703" w:rsidRPr="002B4BD5" w14:paraId="56FC35F7" w14:textId="77777777" w:rsidTr="00055703">
        <w:tc>
          <w:tcPr>
            <w:tcW w:w="2339" w:type="dxa"/>
          </w:tcPr>
          <w:p w14:paraId="111E6006" w14:textId="77777777" w:rsidR="00055703" w:rsidRPr="002B4BD5" w:rsidRDefault="00055703" w:rsidP="00055703">
            <w:pPr>
              <w:pStyle w:val="BodyText"/>
              <w:tabs>
                <w:tab w:val="left" w:pos="2999"/>
                <w:tab w:val="left" w:pos="3719"/>
              </w:tabs>
              <w:spacing w:before="2"/>
              <w:ind w:right="117"/>
            </w:pPr>
          </w:p>
        </w:tc>
        <w:tc>
          <w:tcPr>
            <w:tcW w:w="1889" w:type="dxa"/>
          </w:tcPr>
          <w:p w14:paraId="55567D53" w14:textId="77777777" w:rsidR="00055703" w:rsidRPr="002B4BD5" w:rsidRDefault="00055703" w:rsidP="00055703">
            <w:pPr>
              <w:pStyle w:val="BodyText"/>
              <w:tabs>
                <w:tab w:val="left" w:pos="2999"/>
                <w:tab w:val="left" w:pos="3719"/>
              </w:tabs>
              <w:spacing w:before="2"/>
              <w:ind w:right="99"/>
            </w:pPr>
          </w:p>
        </w:tc>
        <w:tc>
          <w:tcPr>
            <w:tcW w:w="1979" w:type="dxa"/>
          </w:tcPr>
          <w:p w14:paraId="7212CD5D" w14:textId="77777777" w:rsidR="00055703" w:rsidRPr="002B4BD5" w:rsidRDefault="00055703" w:rsidP="00055703">
            <w:pPr>
              <w:pStyle w:val="BodyText"/>
              <w:tabs>
                <w:tab w:val="left" w:pos="2999"/>
                <w:tab w:val="left" w:pos="3719"/>
              </w:tabs>
              <w:spacing w:before="2"/>
              <w:ind w:right="127"/>
            </w:pPr>
          </w:p>
        </w:tc>
        <w:tc>
          <w:tcPr>
            <w:tcW w:w="3148" w:type="dxa"/>
          </w:tcPr>
          <w:p w14:paraId="565D5E6C" w14:textId="77777777" w:rsidR="00055703" w:rsidRPr="002B4BD5" w:rsidRDefault="00055703" w:rsidP="00055703">
            <w:pPr>
              <w:pStyle w:val="BodyText"/>
              <w:tabs>
                <w:tab w:val="left" w:pos="2999"/>
                <w:tab w:val="left" w:pos="3719"/>
              </w:tabs>
              <w:spacing w:before="2"/>
              <w:ind w:right="127"/>
            </w:pPr>
          </w:p>
        </w:tc>
      </w:tr>
      <w:tr w:rsidR="00055703" w:rsidRPr="002B4BD5" w14:paraId="6E0F890F" w14:textId="77777777" w:rsidTr="00055703">
        <w:tc>
          <w:tcPr>
            <w:tcW w:w="2339" w:type="dxa"/>
          </w:tcPr>
          <w:p w14:paraId="24AF31AE" w14:textId="77777777" w:rsidR="00055703" w:rsidRPr="002B4BD5" w:rsidRDefault="00055703" w:rsidP="00055703">
            <w:pPr>
              <w:pStyle w:val="BodyText"/>
              <w:tabs>
                <w:tab w:val="left" w:pos="2999"/>
                <w:tab w:val="left" w:pos="3719"/>
              </w:tabs>
              <w:spacing w:before="2"/>
              <w:ind w:right="90"/>
            </w:pPr>
          </w:p>
        </w:tc>
        <w:tc>
          <w:tcPr>
            <w:tcW w:w="1889" w:type="dxa"/>
          </w:tcPr>
          <w:p w14:paraId="701197BB" w14:textId="77777777" w:rsidR="00055703" w:rsidRPr="002B4BD5" w:rsidRDefault="00055703" w:rsidP="00055703">
            <w:pPr>
              <w:pStyle w:val="BodyText"/>
              <w:tabs>
                <w:tab w:val="left" w:pos="2999"/>
                <w:tab w:val="left" w:pos="3719"/>
              </w:tabs>
              <w:spacing w:before="2"/>
              <w:ind w:right="72"/>
            </w:pPr>
          </w:p>
        </w:tc>
        <w:tc>
          <w:tcPr>
            <w:tcW w:w="1979" w:type="dxa"/>
          </w:tcPr>
          <w:p w14:paraId="6DF6D1A0" w14:textId="77777777" w:rsidR="00055703" w:rsidRPr="002B4BD5" w:rsidRDefault="00055703" w:rsidP="00055703">
            <w:pPr>
              <w:pStyle w:val="BodyText"/>
              <w:tabs>
                <w:tab w:val="left" w:pos="2999"/>
                <w:tab w:val="left" w:pos="3719"/>
              </w:tabs>
              <w:spacing w:before="2"/>
              <w:ind w:right="109"/>
            </w:pPr>
          </w:p>
        </w:tc>
        <w:tc>
          <w:tcPr>
            <w:tcW w:w="3148" w:type="dxa"/>
          </w:tcPr>
          <w:p w14:paraId="30D4C829" w14:textId="77777777" w:rsidR="00055703" w:rsidRPr="002B4BD5" w:rsidRDefault="00055703" w:rsidP="00055703">
            <w:pPr>
              <w:pStyle w:val="BodyText"/>
              <w:tabs>
                <w:tab w:val="left" w:pos="2999"/>
                <w:tab w:val="left" w:pos="3719"/>
              </w:tabs>
              <w:spacing w:before="2"/>
              <w:ind w:right="109"/>
            </w:pPr>
          </w:p>
        </w:tc>
      </w:tr>
      <w:tr w:rsidR="00055703" w:rsidRPr="002B4BD5" w14:paraId="587C8281" w14:textId="77777777" w:rsidTr="00055703">
        <w:tc>
          <w:tcPr>
            <w:tcW w:w="2339" w:type="dxa"/>
          </w:tcPr>
          <w:p w14:paraId="6509FF2E" w14:textId="77777777" w:rsidR="00055703" w:rsidRPr="002B4BD5" w:rsidRDefault="00055703" w:rsidP="00055703">
            <w:pPr>
              <w:pStyle w:val="BodyText"/>
              <w:tabs>
                <w:tab w:val="left" w:pos="2999"/>
                <w:tab w:val="left" w:pos="3719"/>
              </w:tabs>
              <w:spacing w:before="2"/>
              <w:ind w:right="90"/>
            </w:pPr>
          </w:p>
        </w:tc>
        <w:tc>
          <w:tcPr>
            <w:tcW w:w="1889" w:type="dxa"/>
          </w:tcPr>
          <w:p w14:paraId="4B8F75EE" w14:textId="77777777" w:rsidR="00055703" w:rsidRPr="002B4BD5" w:rsidRDefault="00055703" w:rsidP="00055703">
            <w:pPr>
              <w:pStyle w:val="BodyText"/>
              <w:tabs>
                <w:tab w:val="left" w:pos="2999"/>
                <w:tab w:val="left" w:pos="3719"/>
              </w:tabs>
              <w:spacing w:before="2"/>
              <w:ind w:right="72"/>
            </w:pPr>
          </w:p>
        </w:tc>
        <w:tc>
          <w:tcPr>
            <w:tcW w:w="1979" w:type="dxa"/>
          </w:tcPr>
          <w:p w14:paraId="59AC0CB7" w14:textId="77777777" w:rsidR="00055703" w:rsidRPr="002B4BD5" w:rsidRDefault="00055703" w:rsidP="00055703">
            <w:pPr>
              <w:pStyle w:val="BodyText"/>
              <w:tabs>
                <w:tab w:val="left" w:pos="2999"/>
                <w:tab w:val="left" w:pos="3719"/>
              </w:tabs>
              <w:spacing w:before="2"/>
              <w:ind w:right="1801"/>
            </w:pPr>
          </w:p>
        </w:tc>
        <w:tc>
          <w:tcPr>
            <w:tcW w:w="3148" w:type="dxa"/>
          </w:tcPr>
          <w:p w14:paraId="3870BFD8" w14:textId="77777777" w:rsidR="00055703" w:rsidRPr="002B4BD5" w:rsidRDefault="00055703" w:rsidP="00055703">
            <w:pPr>
              <w:pStyle w:val="BodyText"/>
              <w:tabs>
                <w:tab w:val="left" w:pos="2999"/>
                <w:tab w:val="left" w:pos="3719"/>
              </w:tabs>
              <w:spacing w:before="2"/>
              <w:ind w:right="1801"/>
            </w:pPr>
          </w:p>
        </w:tc>
      </w:tr>
      <w:tr w:rsidR="00055703" w:rsidRPr="002B4BD5" w14:paraId="4D3F3F1C" w14:textId="77777777" w:rsidTr="00055703">
        <w:tc>
          <w:tcPr>
            <w:tcW w:w="2339" w:type="dxa"/>
          </w:tcPr>
          <w:p w14:paraId="3BA7822E" w14:textId="77777777" w:rsidR="00055703" w:rsidRPr="002B4BD5" w:rsidRDefault="00055703" w:rsidP="00055703">
            <w:pPr>
              <w:pStyle w:val="BodyText"/>
              <w:tabs>
                <w:tab w:val="left" w:pos="2999"/>
                <w:tab w:val="left" w:pos="3719"/>
              </w:tabs>
              <w:spacing w:before="2"/>
              <w:ind w:right="90"/>
            </w:pPr>
          </w:p>
        </w:tc>
        <w:tc>
          <w:tcPr>
            <w:tcW w:w="1889" w:type="dxa"/>
          </w:tcPr>
          <w:p w14:paraId="2439E718" w14:textId="77777777" w:rsidR="00055703" w:rsidRPr="002B4BD5" w:rsidRDefault="00055703" w:rsidP="00055703">
            <w:pPr>
              <w:pStyle w:val="BodyText"/>
              <w:tabs>
                <w:tab w:val="left" w:pos="2999"/>
                <w:tab w:val="left" w:pos="3719"/>
              </w:tabs>
              <w:spacing w:before="2"/>
              <w:ind w:right="72"/>
            </w:pPr>
          </w:p>
        </w:tc>
        <w:tc>
          <w:tcPr>
            <w:tcW w:w="1979" w:type="dxa"/>
          </w:tcPr>
          <w:p w14:paraId="5C634907" w14:textId="77777777" w:rsidR="00055703" w:rsidRPr="002B4BD5" w:rsidRDefault="00055703" w:rsidP="00055703">
            <w:pPr>
              <w:pStyle w:val="BodyText"/>
              <w:tabs>
                <w:tab w:val="left" w:pos="2999"/>
                <w:tab w:val="left" w:pos="3719"/>
              </w:tabs>
              <w:spacing w:before="2"/>
              <w:ind w:right="1801"/>
            </w:pPr>
          </w:p>
        </w:tc>
        <w:tc>
          <w:tcPr>
            <w:tcW w:w="3148" w:type="dxa"/>
          </w:tcPr>
          <w:p w14:paraId="67F56C0E" w14:textId="77777777" w:rsidR="00055703" w:rsidRPr="002B4BD5" w:rsidRDefault="00055703" w:rsidP="00055703">
            <w:pPr>
              <w:pStyle w:val="BodyText"/>
              <w:tabs>
                <w:tab w:val="left" w:pos="2999"/>
                <w:tab w:val="left" w:pos="3719"/>
              </w:tabs>
              <w:spacing w:before="2"/>
              <w:ind w:right="1801"/>
            </w:pPr>
          </w:p>
        </w:tc>
      </w:tr>
    </w:tbl>
    <w:p w14:paraId="7A394EAE" w14:textId="77777777" w:rsidR="00B85F0D" w:rsidRPr="007F00AF" w:rsidRDefault="00B85F0D" w:rsidP="000F4FC9">
      <w:pPr>
        <w:pStyle w:val="bullet"/>
        <w:numPr>
          <w:ilvl w:val="0"/>
          <w:numId w:val="0"/>
        </w:numPr>
        <w:ind w:left="360" w:hanging="360"/>
        <w:rPr>
          <w:color w:val="auto"/>
        </w:rPr>
      </w:pPr>
    </w:p>
    <w:p w14:paraId="2BC61A96" w14:textId="0AD887D8" w:rsidR="00055703" w:rsidRPr="00C64ACF" w:rsidRDefault="00055703" w:rsidP="00016B06">
      <w:pPr>
        <w:pStyle w:val="lettering"/>
        <w:ind w:left="900"/>
        <w:rPr>
          <w:color w:val="993300"/>
        </w:rPr>
      </w:pPr>
      <w:bookmarkStart w:id="16" w:name="_Toc140060107"/>
      <w:r w:rsidRPr="007F00AF">
        <w:t>Te</w:t>
      </w:r>
      <w:r>
        <w:t>am or Collaborative Efforts</w:t>
      </w:r>
      <w:bookmarkEnd w:id="16"/>
      <w:r w:rsidR="00C64ACF">
        <w:t xml:space="preserve"> </w:t>
      </w:r>
      <w:r w:rsidR="00C64ACF" w:rsidRPr="00C64ACF">
        <w:rPr>
          <w:color w:val="993300"/>
        </w:rPr>
        <w:t>(</w:t>
      </w:r>
      <w:r w:rsidR="007F00AF">
        <w:rPr>
          <w:color w:val="993300"/>
        </w:rPr>
        <w:t>If no, p</w:t>
      </w:r>
      <w:r w:rsidR="00C64ACF" w:rsidRPr="00C64ACF">
        <w:rPr>
          <w:color w:val="993300"/>
        </w:rPr>
        <w:t>ut N</w:t>
      </w:r>
      <w:r w:rsidR="00C64ACF">
        <w:rPr>
          <w:color w:val="993300"/>
        </w:rPr>
        <w:t>/</w:t>
      </w:r>
      <w:r w:rsidR="00C64ACF" w:rsidRPr="00C64ACF">
        <w:rPr>
          <w:color w:val="993300"/>
        </w:rPr>
        <w:t>A)</w:t>
      </w:r>
    </w:p>
    <w:p w14:paraId="05C0DD92" w14:textId="2FCB4B4E" w:rsidR="00055703" w:rsidRPr="00016B06" w:rsidRDefault="00055703" w:rsidP="00016B06">
      <w:pPr>
        <w:pStyle w:val="romannumeralbullet"/>
        <w:ind w:left="1260"/>
        <w:rPr>
          <w:color w:val="993300"/>
        </w:rPr>
      </w:pPr>
      <w:r w:rsidRPr="00016B06">
        <w:rPr>
          <w:color w:val="993300"/>
        </w:rPr>
        <w:t>Indicate special efforts undertaken to team or collaborate with another individual, group, or institution in the planning or delivery of instruction</w:t>
      </w:r>
      <w:r w:rsidR="00112099" w:rsidRPr="00016B06">
        <w:rPr>
          <w:color w:val="993300"/>
        </w:rPr>
        <w:t xml:space="preserve"> that does not fit in the categories above</w:t>
      </w:r>
      <w:r w:rsidRPr="00016B06">
        <w:rPr>
          <w:color w:val="993300"/>
        </w:rPr>
        <w:t>.</w:t>
      </w:r>
      <w:r w:rsidR="00845D08" w:rsidRPr="00016B06">
        <w:rPr>
          <w:color w:val="993300"/>
        </w:rPr>
        <w:t xml:space="preserve"> If no, state N/A. </w:t>
      </w:r>
    </w:p>
    <w:p w14:paraId="04A5688F" w14:textId="4ED45376" w:rsidR="00055703" w:rsidRPr="00016B06" w:rsidRDefault="00055703" w:rsidP="00016B06">
      <w:pPr>
        <w:pStyle w:val="romannumeralbullet"/>
        <w:numPr>
          <w:ilvl w:val="0"/>
          <w:numId w:val="9"/>
        </w:numPr>
        <w:ind w:left="1260"/>
        <w:rPr>
          <w:color w:val="993300"/>
        </w:rPr>
      </w:pPr>
      <w:r w:rsidRPr="00016B06">
        <w:rPr>
          <w:color w:val="993300"/>
        </w:rPr>
        <w:t xml:space="preserve">List and describe collaborative teaching efforts and name collaborators (provide </w:t>
      </w:r>
      <w:r w:rsidRPr="00016B06">
        <w:rPr>
          <w:color w:val="993300"/>
        </w:rPr>
        <w:lastRenderedPageBreak/>
        <w:t>affiliation in brackets).</w:t>
      </w:r>
      <w:r w:rsidR="00845D08" w:rsidRPr="00016B06">
        <w:rPr>
          <w:color w:val="993300"/>
        </w:rPr>
        <w:t xml:space="preserve"> See example below. </w:t>
      </w:r>
    </w:p>
    <w:p w14:paraId="1CB5FA3C" w14:textId="39236F08" w:rsidR="00112099" w:rsidRPr="00112099" w:rsidRDefault="00845D08" w:rsidP="007108E7">
      <w:pPr>
        <w:pStyle w:val="romannumeralbullet"/>
        <w:numPr>
          <w:ilvl w:val="1"/>
          <w:numId w:val="9"/>
        </w:numPr>
        <w:ind w:left="1620"/>
        <w:rPr>
          <w:color w:val="00B050"/>
        </w:rPr>
      </w:pPr>
      <w:r>
        <w:rPr>
          <w:color w:val="00B050"/>
        </w:rPr>
        <w:t>FST&amp; (</w:t>
      </w:r>
      <w:r w:rsidRPr="00845D08">
        <w:rPr>
          <w:color w:val="00B050"/>
        </w:rPr>
        <w:t>NUTR</w:t>
      </w:r>
      <w:r>
        <w:rPr>
          <w:color w:val="00B050"/>
        </w:rPr>
        <w:t>)</w:t>
      </w:r>
      <w:r w:rsidRPr="00845D08">
        <w:rPr>
          <w:color w:val="00B050"/>
        </w:rPr>
        <w:t xml:space="preserve"> 514</w:t>
      </w:r>
      <w:r>
        <w:rPr>
          <w:color w:val="00B050"/>
        </w:rPr>
        <w:t xml:space="preserve">, 3-creidts, co-developed this course with Dr. Melinda </w:t>
      </w:r>
      <w:r w:rsidRPr="00845D08">
        <w:rPr>
          <w:color w:val="00B050"/>
        </w:rPr>
        <w:t>Manore</w:t>
      </w:r>
      <w:r>
        <w:rPr>
          <w:color w:val="00B050"/>
        </w:rPr>
        <w:t xml:space="preserve"> from NUTR in 2005, and co-taught to both food science and nutrition students during 2006-2023.</w:t>
      </w:r>
    </w:p>
    <w:p w14:paraId="6CADDE72" w14:textId="77777777" w:rsidR="00E36A1F" w:rsidRPr="00016B06" w:rsidRDefault="00055703" w:rsidP="00901D18">
      <w:pPr>
        <w:pStyle w:val="romannumeralbullet"/>
        <w:numPr>
          <w:ilvl w:val="0"/>
          <w:numId w:val="9"/>
        </w:numPr>
        <w:tabs>
          <w:tab w:val="clear" w:pos="720"/>
          <w:tab w:val="left" w:pos="1440"/>
        </w:tabs>
        <w:ind w:left="1440"/>
        <w:rPr>
          <w:color w:val="993300"/>
        </w:rPr>
      </w:pPr>
      <w:r w:rsidRPr="00016B06">
        <w:rPr>
          <w:color w:val="993300"/>
        </w:rPr>
        <w:t>Non-credit teaching programs (e.g. for extension faculty) may be included here if focus is on teaching.</w:t>
      </w:r>
    </w:p>
    <w:p w14:paraId="374DB2FA" w14:textId="74C3E89B" w:rsidR="00E36A1F" w:rsidRPr="00016B06" w:rsidRDefault="00055703" w:rsidP="00901D18">
      <w:pPr>
        <w:pStyle w:val="romannumeralbullet"/>
        <w:numPr>
          <w:ilvl w:val="0"/>
          <w:numId w:val="9"/>
        </w:numPr>
        <w:tabs>
          <w:tab w:val="clear" w:pos="720"/>
          <w:tab w:val="left" w:pos="1440"/>
        </w:tabs>
        <w:ind w:left="1440"/>
        <w:rPr>
          <w:color w:val="993300"/>
        </w:rPr>
      </w:pPr>
      <w:r w:rsidRPr="00016B06">
        <w:rPr>
          <w:color w:val="993300"/>
        </w:rPr>
        <w:t>Other collaborative programs must go in section B</w:t>
      </w:r>
      <w:r w:rsidR="00044684" w:rsidRPr="00016B06">
        <w:rPr>
          <w:color w:val="993300"/>
        </w:rPr>
        <w:t>4.c</w:t>
      </w:r>
      <w:r w:rsidRPr="00016B06">
        <w:rPr>
          <w:color w:val="993300"/>
        </w:rPr>
        <w:t xml:space="preserve">. </w:t>
      </w:r>
    </w:p>
    <w:p w14:paraId="18412379" w14:textId="051DCA4E" w:rsidR="00055703" w:rsidRPr="00016B06" w:rsidRDefault="00055703" w:rsidP="00901D18">
      <w:pPr>
        <w:pStyle w:val="romannumeralbullet"/>
        <w:numPr>
          <w:ilvl w:val="0"/>
          <w:numId w:val="9"/>
        </w:numPr>
        <w:tabs>
          <w:tab w:val="clear" w:pos="720"/>
          <w:tab w:val="left" w:pos="1440"/>
        </w:tabs>
        <w:ind w:left="1440"/>
        <w:rPr>
          <w:bCs/>
          <w:color w:val="993300"/>
        </w:rPr>
      </w:pPr>
      <w:r w:rsidRPr="00016B06">
        <w:rPr>
          <w:bCs/>
          <w:color w:val="993300"/>
        </w:rPr>
        <w:t>Giving a guest lecture(s) is not considered collaborative teaching.</w:t>
      </w:r>
      <w:r w:rsidR="00112099" w:rsidRPr="00016B06">
        <w:rPr>
          <w:b/>
          <w:color w:val="993300"/>
        </w:rPr>
        <w:t xml:space="preserve"> </w:t>
      </w:r>
      <w:r w:rsidR="00112099" w:rsidRPr="00016B06">
        <w:rPr>
          <w:bCs/>
          <w:color w:val="993300"/>
        </w:rPr>
        <w:t>Put that detail into section above in B</w:t>
      </w:r>
      <w:r w:rsidR="00254181" w:rsidRPr="00016B06">
        <w:rPr>
          <w:bCs/>
          <w:color w:val="993300"/>
        </w:rPr>
        <w:t>1.</w:t>
      </w:r>
      <w:r w:rsidR="00112099" w:rsidRPr="00016B06">
        <w:rPr>
          <w:bCs/>
          <w:color w:val="993300"/>
        </w:rPr>
        <w:t>a. Credit Courses.</w:t>
      </w:r>
    </w:p>
    <w:p w14:paraId="6A9CA7FC" w14:textId="16E567A2" w:rsidR="00055703" w:rsidRDefault="00055703" w:rsidP="00055703">
      <w:pPr>
        <w:pStyle w:val="romannumeralbullet"/>
        <w:numPr>
          <w:ilvl w:val="0"/>
          <w:numId w:val="0"/>
        </w:numPr>
        <w:ind w:left="1800" w:hanging="360"/>
      </w:pPr>
    </w:p>
    <w:p w14:paraId="79C579B4" w14:textId="4C901BEE" w:rsidR="00055703" w:rsidRDefault="00055703" w:rsidP="00617176">
      <w:pPr>
        <w:pStyle w:val="lettering"/>
      </w:pPr>
      <w:bookmarkStart w:id="17" w:name="_Toc140060108"/>
      <w:r>
        <w:t>International Teaching</w:t>
      </w:r>
      <w:bookmarkEnd w:id="17"/>
      <w:r w:rsidR="00C64ACF">
        <w:t xml:space="preserve"> </w:t>
      </w:r>
      <w:r w:rsidR="00C64ACF" w:rsidRPr="00C64ACF">
        <w:rPr>
          <w:color w:val="993300"/>
        </w:rPr>
        <w:t>(</w:t>
      </w:r>
      <w:r w:rsidR="007F00AF">
        <w:rPr>
          <w:color w:val="993300"/>
        </w:rPr>
        <w:t>If no, p</w:t>
      </w:r>
      <w:r w:rsidR="00C64ACF" w:rsidRPr="00C64ACF">
        <w:rPr>
          <w:color w:val="993300"/>
        </w:rPr>
        <w:t>ut N/A</w:t>
      </w:r>
      <w:r w:rsidR="00C64ACF">
        <w:t>)</w:t>
      </w:r>
    </w:p>
    <w:p w14:paraId="353850CE" w14:textId="78324F30" w:rsidR="00055703" w:rsidRPr="00016B06" w:rsidRDefault="00055703" w:rsidP="00055703">
      <w:pPr>
        <w:pStyle w:val="bullet"/>
        <w:rPr>
          <w:color w:val="993300"/>
        </w:rPr>
      </w:pPr>
      <w:bookmarkStart w:id="18" w:name="_Hlk146367710"/>
      <w:r w:rsidRPr="00016B06">
        <w:rPr>
          <w:color w:val="993300"/>
        </w:rPr>
        <w:t xml:space="preserve">Identify instructional activities (short and long-term) and/or curricular developments that have taken place in countries other than the United Sates. </w:t>
      </w:r>
    </w:p>
    <w:p w14:paraId="0C1EF8AA" w14:textId="77777777" w:rsidR="00C64ACF" w:rsidRPr="00016B06" w:rsidRDefault="00055703" w:rsidP="00055703">
      <w:pPr>
        <w:pStyle w:val="bullet"/>
        <w:rPr>
          <w:color w:val="993300"/>
        </w:rPr>
      </w:pPr>
      <w:r w:rsidRPr="00016B06">
        <w:rPr>
          <w:color w:val="993300"/>
        </w:rPr>
        <w:t xml:space="preserve">Indicate the location, time frame, and nature of the teaching experience (i.e. workshop, seminar, course, etc.). </w:t>
      </w:r>
      <w:r w:rsidR="00C64ACF" w:rsidRPr="00016B06">
        <w:rPr>
          <w:color w:val="993300"/>
        </w:rPr>
        <w:t>See example below.</w:t>
      </w:r>
    </w:p>
    <w:p w14:paraId="00FBE4EA" w14:textId="232DFCF0" w:rsidR="00055703" w:rsidRPr="00016B06" w:rsidRDefault="00C64ACF" w:rsidP="00016B06">
      <w:pPr>
        <w:pStyle w:val="bullet"/>
        <w:numPr>
          <w:ilvl w:val="1"/>
          <w:numId w:val="3"/>
        </w:numPr>
        <w:ind w:left="1800"/>
        <w:rPr>
          <w:color w:val="008200"/>
        </w:rPr>
      </w:pPr>
      <w:r w:rsidRPr="00016B06">
        <w:rPr>
          <w:color w:val="008200"/>
        </w:rPr>
        <w:t xml:space="preserve">Fu-Jen University, Taipei, Taiwan, intensive graduate course, “Novel Technologies for Value-added Fruit Processing”, 3-credits,  3/5/2018-3/23/2018, invited. </w:t>
      </w:r>
    </w:p>
    <w:p w14:paraId="4A8E5B04" w14:textId="53182BBC" w:rsidR="00055703" w:rsidRPr="0011523C" w:rsidRDefault="00055703" w:rsidP="00055703">
      <w:pPr>
        <w:pStyle w:val="bullet"/>
        <w:rPr>
          <w:color w:val="993300"/>
        </w:rPr>
      </w:pPr>
      <w:r w:rsidRPr="0011523C">
        <w:rPr>
          <w:b/>
          <w:color w:val="993300"/>
        </w:rPr>
        <w:t>Note:</w:t>
      </w:r>
      <w:r w:rsidRPr="0011523C">
        <w:rPr>
          <w:color w:val="993300"/>
        </w:rPr>
        <w:t xml:space="preserve"> Individual seminars or </w:t>
      </w:r>
      <w:r w:rsidR="00C64ACF" w:rsidRPr="0011523C">
        <w:rPr>
          <w:color w:val="993300"/>
        </w:rPr>
        <w:t>workshop</w:t>
      </w:r>
      <w:r w:rsidRPr="0011523C">
        <w:rPr>
          <w:color w:val="993300"/>
        </w:rPr>
        <w:t xml:space="preserve">s should be listed in </w:t>
      </w:r>
      <w:r w:rsidRPr="00EB6F10">
        <w:rPr>
          <w:color w:val="993300"/>
        </w:rPr>
        <w:t xml:space="preserve">section </w:t>
      </w:r>
      <w:r w:rsidR="007F00AF" w:rsidRPr="00EB6F10">
        <w:rPr>
          <w:color w:val="993300"/>
        </w:rPr>
        <w:t>“</w:t>
      </w:r>
      <w:r w:rsidRPr="00EB6F10">
        <w:rPr>
          <w:color w:val="993300"/>
        </w:rPr>
        <w:t>B</w:t>
      </w:r>
      <w:r w:rsidR="003B6307" w:rsidRPr="00EB6F10">
        <w:rPr>
          <w:color w:val="993300"/>
        </w:rPr>
        <w:t>.</w:t>
      </w:r>
      <w:r w:rsidRPr="00EB6F10">
        <w:rPr>
          <w:color w:val="993300"/>
        </w:rPr>
        <w:t>1</w:t>
      </w:r>
      <w:r w:rsidR="00C2486B" w:rsidRPr="00EB6F10">
        <w:rPr>
          <w:color w:val="993300"/>
        </w:rPr>
        <w:t>.b</w:t>
      </w:r>
      <w:r w:rsidRPr="00EB6F10">
        <w:rPr>
          <w:color w:val="993300"/>
        </w:rPr>
        <w:t>. Non-</w:t>
      </w:r>
      <w:r w:rsidRPr="0011523C">
        <w:rPr>
          <w:color w:val="993300"/>
        </w:rPr>
        <w:t>Credit Courses and Workshops</w:t>
      </w:r>
      <w:r w:rsidR="007F00AF" w:rsidRPr="0011523C">
        <w:rPr>
          <w:color w:val="993300"/>
        </w:rPr>
        <w:t>”</w:t>
      </w:r>
      <w:r w:rsidRPr="0011523C">
        <w:rPr>
          <w:color w:val="993300"/>
        </w:rPr>
        <w:t>.</w:t>
      </w:r>
    </w:p>
    <w:bookmarkEnd w:id="18"/>
    <w:p w14:paraId="78904971" w14:textId="77777777" w:rsidR="00C7741E" w:rsidRDefault="00C7741E" w:rsidP="00C7741E">
      <w:pPr>
        <w:pStyle w:val="bullet"/>
        <w:numPr>
          <w:ilvl w:val="0"/>
          <w:numId w:val="0"/>
        </w:numPr>
        <w:ind w:left="1080"/>
      </w:pPr>
    </w:p>
    <w:p w14:paraId="7A9D2149" w14:textId="681BE351" w:rsidR="00C7741E" w:rsidRPr="00EB6F10" w:rsidRDefault="00C7741E" w:rsidP="00C7741E">
      <w:pPr>
        <w:pStyle w:val="lettering"/>
        <w:rPr>
          <w:color w:val="C45911" w:themeColor="accent2" w:themeShade="BF"/>
        </w:rPr>
      </w:pPr>
      <w:bookmarkStart w:id="19" w:name="_Hlk170205252"/>
      <w:r w:rsidRPr="00EB6F10">
        <w:t xml:space="preserve">Innovation and Entrepreneurship (I&amp;E) </w:t>
      </w:r>
      <w:r w:rsidRPr="00EB6F10">
        <w:rPr>
          <w:color w:val="833C0B" w:themeColor="accent2" w:themeShade="80"/>
        </w:rPr>
        <w:t>(If no, put N/A)</w:t>
      </w:r>
    </w:p>
    <w:p w14:paraId="5749BBC2" w14:textId="7E037B85" w:rsidR="00C7741E" w:rsidRPr="00A104AC" w:rsidRDefault="00C7741E" w:rsidP="00C7741E">
      <w:pPr>
        <w:pStyle w:val="lettering"/>
        <w:numPr>
          <w:ilvl w:val="0"/>
          <w:numId w:val="29"/>
        </w:numPr>
        <w:tabs>
          <w:tab w:val="left" w:pos="900"/>
        </w:tabs>
        <w:ind w:left="1440"/>
        <w:rPr>
          <w:color w:val="C45911" w:themeColor="accent2" w:themeShade="BF"/>
        </w:rPr>
      </w:pPr>
      <w:r w:rsidRPr="00EB6F10">
        <w:rPr>
          <w:color w:val="833C0B" w:themeColor="accent2" w:themeShade="80"/>
        </w:rPr>
        <w:t xml:space="preserve">Identify students and researchers trained/mentored as part of the work/curriculum, </w:t>
      </w:r>
      <w:r w:rsidRPr="00EB6F10">
        <w:rPr>
          <w:color w:val="8D410D"/>
        </w:rPr>
        <w:t>student-led innovations and startups under faculty mentorship, incorporation of I&amp;E skills into classroom, and/or curricular development/enhancements based on I&amp;E work.</w:t>
      </w:r>
    </w:p>
    <w:p w14:paraId="3C44FF30" w14:textId="77777777" w:rsidR="00A104AC" w:rsidRPr="00A104AC" w:rsidRDefault="00A104AC" w:rsidP="00A104AC">
      <w:pPr>
        <w:pStyle w:val="bullet"/>
        <w:numPr>
          <w:ilvl w:val="1"/>
          <w:numId w:val="29"/>
        </w:numPr>
        <w:rPr>
          <w:color w:val="008200"/>
          <w:highlight w:val="yellow"/>
        </w:rPr>
      </w:pPr>
      <w:r w:rsidRPr="00A104AC">
        <w:rPr>
          <w:color w:val="008200"/>
          <w:highlight w:val="yellow"/>
        </w:rPr>
        <w:t>Served as mentor for undergraduates Jane Doe and Bob Smith’s startup company (Catalytic Processes, LLC)</w:t>
      </w:r>
      <w:r w:rsidRPr="00A104AC">
        <w:rPr>
          <w:color w:val="008200"/>
          <w:highlight w:val="yellow"/>
        </w:rPr>
        <w:t>.</w:t>
      </w:r>
    </w:p>
    <w:p w14:paraId="7FFAF0C3" w14:textId="3A967DD6" w:rsidR="00A104AC" w:rsidRPr="00A104AC" w:rsidRDefault="00A104AC" w:rsidP="00A104AC">
      <w:pPr>
        <w:pStyle w:val="bullet"/>
        <w:numPr>
          <w:ilvl w:val="1"/>
          <w:numId w:val="29"/>
        </w:numPr>
        <w:rPr>
          <w:color w:val="008200"/>
          <w:highlight w:val="yellow"/>
        </w:rPr>
      </w:pPr>
      <w:r w:rsidRPr="00A104AC">
        <w:rPr>
          <w:color w:val="008200"/>
          <w:highlight w:val="yellow"/>
        </w:rPr>
        <w:t>Incorporated examples of industrial processes into lecture material for Course XYZ</w:t>
      </w:r>
    </w:p>
    <w:bookmarkEnd w:id="19"/>
    <w:p w14:paraId="45A618F3" w14:textId="77777777" w:rsidR="00C7741E" w:rsidRPr="00055703" w:rsidRDefault="00C7741E" w:rsidP="00C7741E">
      <w:pPr>
        <w:pStyle w:val="bullet"/>
        <w:numPr>
          <w:ilvl w:val="0"/>
          <w:numId w:val="0"/>
        </w:numPr>
        <w:ind w:left="1080"/>
      </w:pPr>
    </w:p>
    <w:p w14:paraId="3A051371" w14:textId="04A6EA75" w:rsidR="000F4FC9" w:rsidRPr="000D0A42" w:rsidRDefault="008429CF" w:rsidP="008429CF">
      <w:pPr>
        <w:pStyle w:val="Heading2"/>
      </w:pPr>
      <w:bookmarkStart w:id="20" w:name="_Toc140060109"/>
      <w:r w:rsidRPr="000D0A42">
        <w:t xml:space="preserve">Student </w:t>
      </w:r>
      <w:r w:rsidR="009B4680" w:rsidRPr="000D0A42">
        <w:t>(</w:t>
      </w:r>
      <w:proofErr w:type="spellStart"/>
      <w:r w:rsidR="009B4680" w:rsidRPr="000D0A42">
        <w:t>eSET</w:t>
      </w:r>
      <w:proofErr w:type="spellEnd"/>
      <w:r w:rsidR="009B4680" w:rsidRPr="000D0A42">
        <w:t xml:space="preserve">) </w:t>
      </w:r>
      <w:r w:rsidRPr="000D0A42">
        <w:t>and Participant/Client Evaluation</w:t>
      </w:r>
      <w:bookmarkEnd w:id="20"/>
    </w:p>
    <w:p w14:paraId="31762717" w14:textId="1CC66211" w:rsidR="008429CF" w:rsidRDefault="008429CF" w:rsidP="008429CF"/>
    <w:p w14:paraId="01ACEF4F" w14:textId="02E58E7C" w:rsidR="008429CF" w:rsidRDefault="008429CF" w:rsidP="00901D18">
      <w:pPr>
        <w:pStyle w:val="lettering"/>
        <w:numPr>
          <w:ilvl w:val="0"/>
          <w:numId w:val="7"/>
        </w:numPr>
      </w:pPr>
      <w:bookmarkStart w:id="21" w:name="_Toc140060110"/>
      <w:r>
        <w:t>Credit Courses</w:t>
      </w:r>
      <w:bookmarkEnd w:id="21"/>
    </w:p>
    <w:p w14:paraId="3B97DB3A" w14:textId="1B328219" w:rsidR="008429CF" w:rsidRPr="001C73C7" w:rsidRDefault="008429CF" w:rsidP="008429CF">
      <w:pPr>
        <w:pStyle w:val="bullet"/>
        <w:rPr>
          <w:color w:val="993300"/>
        </w:rPr>
      </w:pPr>
      <w:r w:rsidRPr="001C73C7">
        <w:rPr>
          <w:color w:val="993300"/>
        </w:rPr>
        <w:t xml:space="preserve">Use </w:t>
      </w:r>
      <w:r w:rsidR="00D24215" w:rsidRPr="001C73C7">
        <w:rPr>
          <w:color w:val="993300"/>
        </w:rPr>
        <w:t xml:space="preserve">a </w:t>
      </w:r>
      <w:r w:rsidRPr="001C73C7">
        <w:rPr>
          <w:color w:val="993300"/>
        </w:rPr>
        <w:t>table to summar</w:t>
      </w:r>
      <w:r w:rsidR="00D24215" w:rsidRPr="001C73C7">
        <w:rPr>
          <w:color w:val="993300"/>
        </w:rPr>
        <w:t>ize</w:t>
      </w:r>
      <w:r w:rsidRPr="001C73C7">
        <w:rPr>
          <w:color w:val="993300"/>
        </w:rPr>
        <w:t xml:space="preserve"> student evaluations of teaching as shown below.</w:t>
      </w:r>
      <w:r w:rsidR="002A3A4A" w:rsidRPr="001C73C7">
        <w:rPr>
          <w:color w:val="993300"/>
        </w:rPr>
        <w:t xml:space="preserve"> </w:t>
      </w:r>
      <w:r w:rsidR="00112099" w:rsidRPr="001C73C7">
        <w:rPr>
          <w:color w:val="993300"/>
        </w:rPr>
        <w:t xml:space="preserve">Indicate the </w:t>
      </w:r>
      <w:r w:rsidR="002A3A4A" w:rsidRPr="001C73C7">
        <w:rPr>
          <w:color w:val="993300"/>
        </w:rPr>
        <w:t xml:space="preserve">number of students in the course who submitted evaluations. </w:t>
      </w:r>
    </w:p>
    <w:p w14:paraId="0D28A46B" w14:textId="06FF0711" w:rsidR="002A3A4A" w:rsidRPr="00656B97" w:rsidRDefault="00656B97" w:rsidP="00E84C8F">
      <w:pPr>
        <w:pStyle w:val="bullet"/>
        <w:rPr>
          <w:color w:val="993300"/>
        </w:rPr>
      </w:pPr>
      <w:r w:rsidRPr="00656B97">
        <w:rPr>
          <w:color w:val="993300"/>
        </w:rPr>
        <w:t>The summary should include an analysis of performance over time, e.g. same course by term and year, as well as comparisons of the course to department and/or college norms on important variables such as required /not required, core or elective, and level (100, 200...), etc.</w:t>
      </w:r>
      <w:r w:rsidR="00C27623" w:rsidRPr="00656B97">
        <w:rPr>
          <w:color w:val="993300"/>
        </w:rPr>
        <w:t xml:space="preserve"> as shown below.</w:t>
      </w:r>
    </w:p>
    <w:p w14:paraId="71BF92D2" w14:textId="20E07BED" w:rsidR="00FD3D77" w:rsidRDefault="002A3A4A" w:rsidP="002A3A4A">
      <w:pPr>
        <w:pStyle w:val="bullet"/>
        <w:rPr>
          <w:color w:val="993300"/>
        </w:rPr>
      </w:pPr>
      <w:r w:rsidRPr="001C73C7">
        <w:rPr>
          <w:color w:val="993300"/>
        </w:rPr>
        <w:t xml:space="preserve">For courses taught from Spring 2020 through Winter 2022, it is at the faculty member’s discretion to </w:t>
      </w:r>
      <w:r w:rsidR="00FD3D77" w:rsidRPr="00FD3D77">
        <w:rPr>
          <w:color w:val="993300"/>
        </w:rPr>
        <w:t>use Electronic Student Evaluation of Teaching (</w:t>
      </w:r>
      <w:proofErr w:type="spellStart"/>
      <w:r w:rsidR="00FD3D77" w:rsidRPr="00FD3D77">
        <w:rPr>
          <w:color w:val="993300"/>
        </w:rPr>
        <w:t>eSET</w:t>
      </w:r>
      <w:proofErr w:type="spellEnd"/>
      <w:r w:rsidR="00FD3D77" w:rsidRPr="00FD3D77">
        <w:rPr>
          <w:color w:val="993300"/>
        </w:rPr>
        <w:t xml:space="preserve">) scores without prejudice. This applies to all courses, including </w:t>
      </w:r>
      <w:proofErr w:type="spellStart"/>
      <w:r w:rsidR="00FD3D77" w:rsidRPr="00FD3D77">
        <w:rPr>
          <w:color w:val="993300"/>
        </w:rPr>
        <w:t>Ecampus</w:t>
      </w:r>
      <w:proofErr w:type="spellEnd"/>
      <w:r w:rsidR="00FD3D77" w:rsidRPr="00FD3D77">
        <w:rPr>
          <w:color w:val="993300"/>
        </w:rPr>
        <w:t xml:space="preserve"> courses.</w:t>
      </w:r>
    </w:p>
    <w:p w14:paraId="4E1A956F" w14:textId="7821D60E" w:rsidR="002A3A4A" w:rsidRPr="001C73C7" w:rsidRDefault="002A3A4A" w:rsidP="002A3A4A">
      <w:pPr>
        <w:pStyle w:val="bullet"/>
        <w:rPr>
          <w:color w:val="993300"/>
        </w:rPr>
      </w:pPr>
      <w:r w:rsidRPr="001C73C7">
        <w:rPr>
          <w:color w:val="993300"/>
        </w:rPr>
        <w:t xml:space="preserve">In lieu of </w:t>
      </w:r>
      <w:proofErr w:type="spellStart"/>
      <w:r w:rsidRPr="001C73C7">
        <w:rPr>
          <w:color w:val="993300"/>
        </w:rPr>
        <w:t>eSET</w:t>
      </w:r>
      <w:proofErr w:type="spellEnd"/>
      <w:r w:rsidR="00B72EAA" w:rsidRPr="001C73C7">
        <w:rPr>
          <w:color w:val="993300"/>
        </w:rPr>
        <w:t xml:space="preserve"> </w:t>
      </w:r>
      <w:r w:rsidRPr="001C73C7">
        <w:rPr>
          <w:color w:val="993300"/>
        </w:rPr>
        <w:t>scores, faculty may want to provide narrative about how they modified their course(s) for remote delivery and worked with students to ensure their success</w:t>
      </w:r>
      <w:r w:rsidR="00C27623" w:rsidRPr="001C73C7">
        <w:rPr>
          <w:color w:val="993300"/>
        </w:rPr>
        <w:t xml:space="preserve"> during that time</w:t>
      </w:r>
      <w:r w:rsidRPr="001C73C7">
        <w:rPr>
          <w:color w:val="993300"/>
        </w:rPr>
        <w:t xml:space="preserve">. </w:t>
      </w:r>
    </w:p>
    <w:p w14:paraId="53FB02D3" w14:textId="64C94DBC" w:rsidR="00FD3D77" w:rsidRPr="001C73C7" w:rsidRDefault="00FD3D77" w:rsidP="002A3A4A">
      <w:pPr>
        <w:pStyle w:val="bullet"/>
        <w:rPr>
          <w:color w:val="993300"/>
        </w:rPr>
      </w:pPr>
      <w:r w:rsidRPr="00FD3D77">
        <w:rPr>
          <w:color w:val="993300"/>
        </w:rPr>
        <w:lastRenderedPageBreak/>
        <w:t xml:space="preserve">For courses in which a faculty member opts to not include </w:t>
      </w:r>
      <w:proofErr w:type="spellStart"/>
      <w:r w:rsidRPr="00FD3D77">
        <w:rPr>
          <w:color w:val="993300"/>
        </w:rPr>
        <w:t>eSET</w:t>
      </w:r>
      <w:proofErr w:type="spellEnd"/>
      <w:r w:rsidRPr="00FD3D77">
        <w:rPr>
          <w:color w:val="993300"/>
        </w:rPr>
        <w:t xml:space="preserve"> scores due to COVID-19, please include the following notation: “Course </w:t>
      </w:r>
      <w:proofErr w:type="spellStart"/>
      <w:r w:rsidRPr="00FD3D77">
        <w:rPr>
          <w:color w:val="993300"/>
        </w:rPr>
        <w:t>eSET</w:t>
      </w:r>
      <w:proofErr w:type="spellEnd"/>
      <w:r w:rsidRPr="00FD3D77">
        <w:rPr>
          <w:color w:val="993300"/>
        </w:rPr>
        <w:t xml:space="preserve"> scores omitted per COVID-19 accommodations recommendations.”</w:t>
      </w:r>
    </w:p>
    <w:p w14:paraId="77E83230" w14:textId="7ACB6F2F" w:rsidR="002A3A4A" w:rsidRPr="001C73C7" w:rsidRDefault="002A3A4A" w:rsidP="008429CF">
      <w:pPr>
        <w:pStyle w:val="bullet"/>
        <w:rPr>
          <w:color w:val="993300"/>
        </w:rPr>
      </w:pPr>
      <w:r w:rsidRPr="001C73C7">
        <w:rPr>
          <w:color w:val="993300"/>
        </w:rPr>
        <w:t xml:space="preserve">Separate </w:t>
      </w:r>
      <w:proofErr w:type="spellStart"/>
      <w:r w:rsidRPr="001C73C7">
        <w:rPr>
          <w:color w:val="993300"/>
        </w:rPr>
        <w:t>eCampus</w:t>
      </w:r>
      <w:proofErr w:type="spellEnd"/>
      <w:r w:rsidRPr="001C73C7">
        <w:rPr>
          <w:color w:val="993300"/>
        </w:rPr>
        <w:t xml:space="preserve"> courses from </w:t>
      </w:r>
      <w:r w:rsidR="00CD47BB" w:rsidRPr="001C73C7">
        <w:rPr>
          <w:color w:val="993300"/>
        </w:rPr>
        <w:t>in-person</w:t>
      </w:r>
      <w:r w:rsidRPr="001C73C7">
        <w:rPr>
          <w:color w:val="993300"/>
        </w:rPr>
        <w:t xml:space="preserve"> instruction.</w:t>
      </w:r>
    </w:p>
    <w:p w14:paraId="583E29A3" w14:textId="2D4EF949" w:rsidR="00C27623" w:rsidRPr="001C73C7" w:rsidRDefault="00C27623" w:rsidP="008429CF">
      <w:pPr>
        <w:pStyle w:val="bullet"/>
        <w:rPr>
          <w:color w:val="993300"/>
        </w:rPr>
      </w:pPr>
      <w:r w:rsidRPr="001C73C7">
        <w:rPr>
          <w:color w:val="993300"/>
        </w:rPr>
        <w:t>Letters from individual students, clients, or program participants should not be included</w:t>
      </w:r>
      <w:r w:rsidR="002607AB" w:rsidRPr="001C73C7">
        <w:rPr>
          <w:color w:val="993300"/>
        </w:rPr>
        <w:t xml:space="preserve"> while </w:t>
      </w:r>
      <w:r w:rsidR="00B72EAA" w:rsidRPr="001C73C7">
        <w:rPr>
          <w:color w:val="993300"/>
        </w:rPr>
        <w:t>student committee letter is required</w:t>
      </w:r>
      <w:r w:rsidR="002607AB" w:rsidRPr="001C73C7">
        <w:rPr>
          <w:color w:val="993300"/>
        </w:rPr>
        <w:t xml:space="preserve"> in the dossier</w:t>
      </w:r>
      <w:r w:rsidR="00B72EAA" w:rsidRPr="001C73C7">
        <w:rPr>
          <w:color w:val="993300"/>
        </w:rPr>
        <w:t xml:space="preserve">. </w:t>
      </w:r>
    </w:p>
    <w:p w14:paraId="2B8B5D24" w14:textId="1C80EEAB" w:rsidR="002A3A4A" w:rsidRDefault="002A3A4A" w:rsidP="002A3A4A">
      <w:pPr>
        <w:pStyle w:val="bullet"/>
        <w:numPr>
          <w:ilvl w:val="0"/>
          <w:numId w:val="0"/>
        </w:numPr>
        <w:ind w:left="1440" w:hanging="360"/>
      </w:pPr>
    </w:p>
    <w:p w14:paraId="62B998B1" w14:textId="42F94B64" w:rsidR="002A3A4A" w:rsidRPr="00044317" w:rsidRDefault="002A3A4A" w:rsidP="002A3A4A">
      <w:pPr>
        <w:pStyle w:val="BodyText"/>
        <w:ind w:left="360"/>
      </w:pPr>
      <w:r w:rsidRPr="00044317">
        <w:t xml:space="preserve">Summary of </w:t>
      </w:r>
      <w:r w:rsidR="000234E4" w:rsidRPr="00044317">
        <w:t>S</w:t>
      </w:r>
      <w:r w:rsidRPr="00044317">
        <w:t xml:space="preserve">tudent </w:t>
      </w:r>
      <w:r w:rsidR="000234E4" w:rsidRPr="00044317">
        <w:t>E</w:t>
      </w:r>
      <w:r w:rsidRPr="00044317">
        <w:t xml:space="preserve">valuations of </w:t>
      </w:r>
      <w:r w:rsidR="000234E4" w:rsidRPr="00044317">
        <w:t>T</w:t>
      </w:r>
      <w:r w:rsidRPr="00044317">
        <w:t>eaching (</w:t>
      </w:r>
      <w:proofErr w:type="spellStart"/>
      <w:r w:rsidR="00B72EAA" w:rsidRPr="00044317">
        <w:t>eSET</w:t>
      </w:r>
      <w:proofErr w:type="spellEnd"/>
      <w:r w:rsidR="00B72EAA" w:rsidRPr="00044317">
        <w:t xml:space="preserve"> or </w:t>
      </w:r>
      <w:r w:rsidRPr="00044317">
        <w:t>S</w:t>
      </w:r>
      <w:r w:rsidR="00FE7BF6" w:rsidRPr="00044317">
        <w:t>L</w:t>
      </w:r>
      <w:r w:rsidRPr="00044317">
        <w:t>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8"/>
        <w:gridCol w:w="927"/>
        <w:gridCol w:w="1350"/>
        <w:gridCol w:w="900"/>
        <w:gridCol w:w="810"/>
        <w:gridCol w:w="720"/>
        <w:gridCol w:w="1080"/>
        <w:gridCol w:w="811"/>
        <w:gridCol w:w="990"/>
      </w:tblGrid>
      <w:tr w:rsidR="002A3A4A" w:rsidRPr="00044317" w14:paraId="73CB9530" w14:textId="77777777" w:rsidTr="00B55D02">
        <w:trPr>
          <w:trHeight w:val="252"/>
        </w:trPr>
        <w:tc>
          <w:tcPr>
            <w:tcW w:w="3555" w:type="dxa"/>
            <w:gridSpan w:val="3"/>
          </w:tcPr>
          <w:p w14:paraId="0523B01F" w14:textId="77777777" w:rsidR="002A3A4A" w:rsidRPr="001C73C7" w:rsidRDefault="002A3A4A" w:rsidP="00096DEE">
            <w:pPr>
              <w:pStyle w:val="TableParagraph"/>
              <w:rPr>
                <w:bCs/>
                <w:sz w:val="24"/>
                <w:szCs w:val="24"/>
              </w:rPr>
            </w:pPr>
          </w:p>
        </w:tc>
        <w:tc>
          <w:tcPr>
            <w:tcW w:w="2430" w:type="dxa"/>
            <w:gridSpan w:val="3"/>
          </w:tcPr>
          <w:p w14:paraId="4528455E" w14:textId="77777777" w:rsidR="002A3A4A" w:rsidRPr="001C73C7" w:rsidRDefault="002A3A4A" w:rsidP="00096DEE">
            <w:pPr>
              <w:pStyle w:val="TableParagraph"/>
              <w:spacing w:line="233" w:lineRule="exact"/>
              <w:ind w:left="417"/>
              <w:rPr>
                <w:bCs/>
                <w:sz w:val="24"/>
                <w:szCs w:val="24"/>
              </w:rPr>
            </w:pPr>
            <w:r w:rsidRPr="001C73C7">
              <w:rPr>
                <w:bCs/>
                <w:sz w:val="24"/>
                <w:szCs w:val="24"/>
              </w:rPr>
              <w:t>Instructor rating</w:t>
            </w:r>
          </w:p>
        </w:tc>
        <w:tc>
          <w:tcPr>
            <w:tcW w:w="2881" w:type="dxa"/>
            <w:gridSpan w:val="3"/>
          </w:tcPr>
          <w:p w14:paraId="34F9F227" w14:textId="77777777" w:rsidR="002A3A4A" w:rsidRPr="001C73C7" w:rsidRDefault="002A3A4A" w:rsidP="00096DEE">
            <w:pPr>
              <w:pStyle w:val="TableParagraph"/>
              <w:spacing w:line="233" w:lineRule="exact"/>
              <w:ind w:left="698"/>
              <w:rPr>
                <w:bCs/>
                <w:sz w:val="24"/>
                <w:szCs w:val="24"/>
              </w:rPr>
            </w:pPr>
            <w:r w:rsidRPr="001C73C7">
              <w:rPr>
                <w:bCs/>
                <w:sz w:val="24"/>
                <w:szCs w:val="24"/>
              </w:rPr>
              <w:t>Course rating</w:t>
            </w:r>
          </w:p>
        </w:tc>
      </w:tr>
      <w:tr w:rsidR="002A3A4A" w:rsidRPr="00044317" w14:paraId="58886FE5" w14:textId="77777777" w:rsidTr="00B55D02">
        <w:trPr>
          <w:trHeight w:val="252"/>
        </w:trPr>
        <w:tc>
          <w:tcPr>
            <w:tcW w:w="1278" w:type="dxa"/>
          </w:tcPr>
          <w:p w14:paraId="6427362A" w14:textId="77777777" w:rsidR="002A3A4A" w:rsidRPr="001C73C7" w:rsidRDefault="002A3A4A" w:rsidP="00096DEE">
            <w:pPr>
              <w:pStyle w:val="TableParagraph"/>
              <w:spacing w:line="233" w:lineRule="exact"/>
              <w:ind w:left="107"/>
              <w:rPr>
                <w:bCs/>
                <w:sz w:val="24"/>
                <w:szCs w:val="24"/>
              </w:rPr>
            </w:pPr>
            <w:r w:rsidRPr="001C73C7">
              <w:rPr>
                <w:bCs/>
                <w:sz w:val="24"/>
                <w:szCs w:val="24"/>
              </w:rPr>
              <w:t>Course</w:t>
            </w:r>
          </w:p>
        </w:tc>
        <w:tc>
          <w:tcPr>
            <w:tcW w:w="927" w:type="dxa"/>
          </w:tcPr>
          <w:p w14:paraId="4F55E078" w14:textId="77777777" w:rsidR="002A3A4A" w:rsidRPr="001C73C7" w:rsidRDefault="002A3A4A" w:rsidP="00096DEE">
            <w:pPr>
              <w:pStyle w:val="TableParagraph"/>
              <w:spacing w:line="233" w:lineRule="exact"/>
              <w:ind w:right="265"/>
              <w:jc w:val="right"/>
              <w:rPr>
                <w:bCs/>
                <w:sz w:val="24"/>
                <w:szCs w:val="24"/>
              </w:rPr>
            </w:pPr>
            <w:r w:rsidRPr="001C73C7">
              <w:rPr>
                <w:bCs/>
                <w:sz w:val="24"/>
                <w:szCs w:val="24"/>
              </w:rPr>
              <w:t>Term</w:t>
            </w:r>
          </w:p>
        </w:tc>
        <w:tc>
          <w:tcPr>
            <w:tcW w:w="1350" w:type="dxa"/>
          </w:tcPr>
          <w:p w14:paraId="2C91350F" w14:textId="26BBF52B" w:rsidR="002A3A4A" w:rsidRPr="001C73C7" w:rsidRDefault="002A3A4A" w:rsidP="00096DEE">
            <w:pPr>
              <w:pStyle w:val="TableParagraph"/>
              <w:spacing w:line="233" w:lineRule="exact"/>
              <w:ind w:left="125" w:right="118"/>
              <w:jc w:val="center"/>
              <w:rPr>
                <w:bCs/>
                <w:sz w:val="24"/>
                <w:szCs w:val="24"/>
              </w:rPr>
            </w:pPr>
            <w:r w:rsidRPr="001C73C7">
              <w:rPr>
                <w:bCs/>
                <w:sz w:val="24"/>
                <w:szCs w:val="24"/>
              </w:rPr>
              <w:t>Responses</w:t>
            </w:r>
            <w:r w:rsidR="00A121F0" w:rsidRPr="001C73C7">
              <w:rPr>
                <w:bCs/>
                <w:sz w:val="24"/>
                <w:szCs w:val="24"/>
              </w:rPr>
              <w:t>/Enrollment</w:t>
            </w:r>
          </w:p>
        </w:tc>
        <w:tc>
          <w:tcPr>
            <w:tcW w:w="900" w:type="dxa"/>
          </w:tcPr>
          <w:p w14:paraId="59AD55A4" w14:textId="638339A6" w:rsidR="002A3A4A" w:rsidRPr="001C73C7" w:rsidRDefault="000234E4" w:rsidP="00096DEE">
            <w:pPr>
              <w:pStyle w:val="TableParagraph"/>
              <w:spacing w:line="233" w:lineRule="exact"/>
              <w:ind w:left="101" w:right="92"/>
              <w:jc w:val="center"/>
              <w:rPr>
                <w:bCs/>
                <w:sz w:val="24"/>
                <w:szCs w:val="24"/>
              </w:rPr>
            </w:pPr>
            <w:r w:rsidRPr="001C73C7">
              <w:rPr>
                <w:bCs/>
                <w:sz w:val="24"/>
                <w:szCs w:val="24"/>
              </w:rPr>
              <w:t>This course</w:t>
            </w:r>
          </w:p>
        </w:tc>
        <w:tc>
          <w:tcPr>
            <w:tcW w:w="810" w:type="dxa"/>
          </w:tcPr>
          <w:p w14:paraId="69BB6292" w14:textId="437332E2" w:rsidR="002A3A4A" w:rsidRPr="001C73C7" w:rsidRDefault="00DD70AF" w:rsidP="00096DEE">
            <w:pPr>
              <w:pStyle w:val="TableParagraph"/>
              <w:spacing w:line="233" w:lineRule="exact"/>
              <w:ind w:left="105" w:right="97"/>
              <w:jc w:val="center"/>
              <w:rPr>
                <w:bCs/>
                <w:sz w:val="24"/>
                <w:szCs w:val="24"/>
              </w:rPr>
            </w:pPr>
            <w:r w:rsidRPr="001C73C7">
              <w:rPr>
                <w:bCs/>
                <w:sz w:val="24"/>
                <w:szCs w:val="24"/>
              </w:rPr>
              <w:t>Dept</w:t>
            </w:r>
          </w:p>
        </w:tc>
        <w:tc>
          <w:tcPr>
            <w:tcW w:w="720" w:type="dxa"/>
          </w:tcPr>
          <w:p w14:paraId="54C16DC1" w14:textId="77777777" w:rsidR="002A3A4A" w:rsidRPr="001C73C7" w:rsidRDefault="002A3A4A" w:rsidP="00096DEE">
            <w:pPr>
              <w:pStyle w:val="TableParagraph"/>
              <w:spacing w:line="233" w:lineRule="exact"/>
              <w:ind w:left="103" w:right="97"/>
              <w:jc w:val="center"/>
              <w:rPr>
                <w:bCs/>
                <w:sz w:val="24"/>
                <w:szCs w:val="24"/>
              </w:rPr>
            </w:pPr>
            <w:r w:rsidRPr="001C73C7">
              <w:rPr>
                <w:bCs/>
                <w:sz w:val="24"/>
                <w:szCs w:val="24"/>
              </w:rPr>
              <w:t>CAS</w:t>
            </w:r>
          </w:p>
        </w:tc>
        <w:tc>
          <w:tcPr>
            <w:tcW w:w="1080" w:type="dxa"/>
          </w:tcPr>
          <w:p w14:paraId="1B9C627A" w14:textId="7303B29F" w:rsidR="002A3A4A" w:rsidRPr="001C73C7" w:rsidRDefault="000234E4" w:rsidP="00096DEE">
            <w:pPr>
              <w:pStyle w:val="TableParagraph"/>
              <w:spacing w:line="233" w:lineRule="exact"/>
              <w:ind w:left="191" w:right="182"/>
              <w:jc w:val="center"/>
              <w:rPr>
                <w:bCs/>
                <w:sz w:val="24"/>
                <w:szCs w:val="24"/>
              </w:rPr>
            </w:pPr>
            <w:r w:rsidRPr="001C73C7">
              <w:rPr>
                <w:bCs/>
                <w:sz w:val="24"/>
                <w:szCs w:val="24"/>
              </w:rPr>
              <w:t>This course</w:t>
            </w:r>
          </w:p>
        </w:tc>
        <w:tc>
          <w:tcPr>
            <w:tcW w:w="811" w:type="dxa"/>
          </w:tcPr>
          <w:p w14:paraId="597AA23C" w14:textId="25695D85" w:rsidR="00DD70AF" w:rsidRPr="001C73C7" w:rsidRDefault="00DD70AF" w:rsidP="00096DEE">
            <w:pPr>
              <w:pStyle w:val="TableParagraph"/>
              <w:spacing w:line="233" w:lineRule="exact"/>
              <w:ind w:left="105" w:right="97"/>
              <w:jc w:val="center"/>
              <w:rPr>
                <w:bCs/>
                <w:sz w:val="24"/>
                <w:szCs w:val="24"/>
              </w:rPr>
            </w:pPr>
            <w:r w:rsidRPr="001C73C7">
              <w:rPr>
                <w:bCs/>
                <w:sz w:val="24"/>
                <w:szCs w:val="24"/>
              </w:rPr>
              <w:t>Dept</w:t>
            </w:r>
          </w:p>
        </w:tc>
        <w:tc>
          <w:tcPr>
            <w:tcW w:w="990" w:type="dxa"/>
          </w:tcPr>
          <w:p w14:paraId="50AEAF50" w14:textId="77777777" w:rsidR="002A3A4A" w:rsidRPr="001C73C7" w:rsidRDefault="002A3A4A" w:rsidP="00096DEE">
            <w:pPr>
              <w:pStyle w:val="TableParagraph"/>
              <w:spacing w:line="233" w:lineRule="exact"/>
              <w:ind w:left="253" w:right="246"/>
              <w:jc w:val="center"/>
              <w:rPr>
                <w:bCs/>
                <w:sz w:val="24"/>
                <w:szCs w:val="24"/>
              </w:rPr>
            </w:pPr>
            <w:r w:rsidRPr="001C73C7">
              <w:rPr>
                <w:bCs/>
                <w:sz w:val="24"/>
                <w:szCs w:val="24"/>
              </w:rPr>
              <w:t>CAS</w:t>
            </w:r>
          </w:p>
        </w:tc>
      </w:tr>
      <w:tr w:rsidR="00A121F0" w:rsidRPr="00044317" w14:paraId="25F0E00D" w14:textId="77777777" w:rsidTr="00B55D02">
        <w:trPr>
          <w:trHeight w:val="422"/>
        </w:trPr>
        <w:tc>
          <w:tcPr>
            <w:tcW w:w="8866" w:type="dxa"/>
            <w:gridSpan w:val="9"/>
          </w:tcPr>
          <w:p w14:paraId="26E7CEAF" w14:textId="00F2E0E2" w:rsidR="00A121F0" w:rsidRPr="00044317" w:rsidRDefault="00A121F0" w:rsidP="00A121F0">
            <w:pPr>
              <w:pStyle w:val="TableParagraph"/>
              <w:spacing w:before="1" w:line="233" w:lineRule="exact"/>
              <w:ind w:left="253" w:right="243"/>
              <w:rPr>
                <w:b/>
                <w:bCs/>
                <w:sz w:val="24"/>
                <w:szCs w:val="24"/>
              </w:rPr>
            </w:pPr>
            <w:r w:rsidRPr="00044317">
              <w:rPr>
                <w:b/>
                <w:bCs/>
                <w:sz w:val="24"/>
                <w:szCs w:val="24"/>
              </w:rPr>
              <w:t>Since last promotion (or hiring) in 20xx</w:t>
            </w:r>
          </w:p>
        </w:tc>
      </w:tr>
      <w:tr w:rsidR="002A3A4A" w:rsidRPr="00044317" w14:paraId="6B50D012" w14:textId="77777777" w:rsidTr="00B55D02">
        <w:trPr>
          <w:trHeight w:val="253"/>
        </w:trPr>
        <w:tc>
          <w:tcPr>
            <w:tcW w:w="1278" w:type="dxa"/>
          </w:tcPr>
          <w:p w14:paraId="05398A3F" w14:textId="77777777" w:rsidR="002A3A4A" w:rsidRPr="00044317" w:rsidRDefault="002A3A4A" w:rsidP="00096DEE">
            <w:pPr>
              <w:pStyle w:val="TableParagraph"/>
              <w:spacing w:before="1" w:line="233" w:lineRule="exact"/>
              <w:ind w:left="107"/>
              <w:rPr>
                <w:color w:val="00B050"/>
                <w:sz w:val="24"/>
                <w:szCs w:val="24"/>
              </w:rPr>
            </w:pPr>
            <w:r w:rsidRPr="00044317">
              <w:rPr>
                <w:color w:val="00B050"/>
                <w:sz w:val="24"/>
                <w:szCs w:val="24"/>
              </w:rPr>
              <w:t>HORT 251</w:t>
            </w:r>
          </w:p>
        </w:tc>
        <w:tc>
          <w:tcPr>
            <w:tcW w:w="927" w:type="dxa"/>
          </w:tcPr>
          <w:p w14:paraId="0B795580" w14:textId="77777777" w:rsidR="002A3A4A" w:rsidRPr="00044317" w:rsidRDefault="002A3A4A" w:rsidP="00096DEE">
            <w:pPr>
              <w:pStyle w:val="TableParagraph"/>
              <w:spacing w:before="1" w:line="233" w:lineRule="exact"/>
              <w:ind w:right="219"/>
              <w:jc w:val="right"/>
              <w:rPr>
                <w:color w:val="00B050"/>
                <w:sz w:val="24"/>
                <w:szCs w:val="24"/>
              </w:rPr>
            </w:pPr>
            <w:r w:rsidRPr="00044317">
              <w:rPr>
                <w:color w:val="00B050"/>
                <w:sz w:val="24"/>
                <w:szCs w:val="24"/>
              </w:rPr>
              <w:t>F 2011</w:t>
            </w:r>
          </w:p>
        </w:tc>
        <w:tc>
          <w:tcPr>
            <w:tcW w:w="1350" w:type="dxa"/>
          </w:tcPr>
          <w:p w14:paraId="48D1D555" w14:textId="30421F1B" w:rsidR="002A3A4A" w:rsidRPr="00044317" w:rsidRDefault="002A3A4A" w:rsidP="00FF4B1A">
            <w:pPr>
              <w:pStyle w:val="TableParagraph"/>
              <w:spacing w:before="1" w:line="233" w:lineRule="exact"/>
              <w:ind w:left="125" w:right="116"/>
              <w:rPr>
                <w:color w:val="00B050"/>
                <w:sz w:val="24"/>
                <w:szCs w:val="24"/>
              </w:rPr>
            </w:pPr>
            <w:r w:rsidRPr="00044317">
              <w:rPr>
                <w:color w:val="00B050"/>
                <w:sz w:val="24"/>
                <w:szCs w:val="24"/>
              </w:rPr>
              <w:t>33</w:t>
            </w:r>
            <w:r w:rsidR="000441B3" w:rsidRPr="00044317">
              <w:rPr>
                <w:color w:val="00B050"/>
                <w:sz w:val="24"/>
                <w:szCs w:val="24"/>
              </w:rPr>
              <w:t>/40</w:t>
            </w:r>
          </w:p>
        </w:tc>
        <w:tc>
          <w:tcPr>
            <w:tcW w:w="900" w:type="dxa"/>
          </w:tcPr>
          <w:p w14:paraId="34F202CF" w14:textId="77777777" w:rsidR="002A3A4A" w:rsidRPr="00044317" w:rsidRDefault="002A3A4A" w:rsidP="00B55D02">
            <w:pPr>
              <w:pStyle w:val="TableParagraph"/>
              <w:spacing w:before="1" w:line="233" w:lineRule="exact"/>
              <w:ind w:right="91"/>
              <w:rPr>
                <w:color w:val="00B050"/>
                <w:sz w:val="24"/>
                <w:szCs w:val="24"/>
              </w:rPr>
            </w:pPr>
            <w:r w:rsidRPr="00044317">
              <w:rPr>
                <w:color w:val="00B050"/>
                <w:sz w:val="24"/>
                <w:szCs w:val="24"/>
              </w:rPr>
              <w:t>5.5</w:t>
            </w:r>
          </w:p>
        </w:tc>
        <w:tc>
          <w:tcPr>
            <w:tcW w:w="810" w:type="dxa"/>
          </w:tcPr>
          <w:p w14:paraId="43628C60" w14:textId="77777777" w:rsidR="002A3A4A" w:rsidRPr="00044317" w:rsidRDefault="002A3A4A" w:rsidP="00B55D02">
            <w:pPr>
              <w:pStyle w:val="TableParagraph"/>
              <w:spacing w:before="1" w:line="233" w:lineRule="exact"/>
              <w:ind w:left="105" w:right="96"/>
              <w:rPr>
                <w:color w:val="00B050"/>
                <w:sz w:val="24"/>
                <w:szCs w:val="24"/>
              </w:rPr>
            </w:pPr>
            <w:r w:rsidRPr="00044317">
              <w:rPr>
                <w:color w:val="00B050"/>
                <w:sz w:val="24"/>
                <w:szCs w:val="24"/>
              </w:rPr>
              <w:t>5.5</w:t>
            </w:r>
          </w:p>
        </w:tc>
        <w:tc>
          <w:tcPr>
            <w:tcW w:w="720" w:type="dxa"/>
          </w:tcPr>
          <w:p w14:paraId="36B01C29" w14:textId="77777777" w:rsidR="002A3A4A" w:rsidRPr="00044317" w:rsidRDefault="002A3A4A" w:rsidP="00096DEE">
            <w:pPr>
              <w:pStyle w:val="TableParagraph"/>
              <w:spacing w:before="1" w:line="233" w:lineRule="exact"/>
              <w:ind w:left="105" w:right="96"/>
              <w:jc w:val="center"/>
              <w:rPr>
                <w:color w:val="00B050"/>
                <w:sz w:val="24"/>
                <w:szCs w:val="24"/>
              </w:rPr>
            </w:pPr>
            <w:r w:rsidRPr="00044317">
              <w:rPr>
                <w:color w:val="00B050"/>
                <w:sz w:val="24"/>
                <w:szCs w:val="24"/>
              </w:rPr>
              <w:t>5.2</w:t>
            </w:r>
          </w:p>
        </w:tc>
        <w:tc>
          <w:tcPr>
            <w:tcW w:w="1080" w:type="dxa"/>
          </w:tcPr>
          <w:p w14:paraId="1D353035" w14:textId="77777777" w:rsidR="002A3A4A" w:rsidRPr="00044317" w:rsidRDefault="002A3A4A" w:rsidP="00FF4B1A">
            <w:pPr>
              <w:pStyle w:val="TableParagraph"/>
              <w:spacing w:before="1" w:line="233" w:lineRule="exact"/>
              <w:ind w:left="161" w:right="181" w:hanging="72"/>
              <w:rPr>
                <w:color w:val="00B050"/>
                <w:sz w:val="24"/>
                <w:szCs w:val="24"/>
              </w:rPr>
            </w:pPr>
            <w:r w:rsidRPr="00044317">
              <w:rPr>
                <w:color w:val="00B050"/>
                <w:sz w:val="24"/>
                <w:szCs w:val="24"/>
              </w:rPr>
              <w:t>5.7</w:t>
            </w:r>
          </w:p>
        </w:tc>
        <w:tc>
          <w:tcPr>
            <w:tcW w:w="811" w:type="dxa"/>
          </w:tcPr>
          <w:p w14:paraId="1C871688" w14:textId="77777777" w:rsidR="002A3A4A" w:rsidRPr="00044317" w:rsidRDefault="002A3A4A" w:rsidP="00096DEE">
            <w:pPr>
              <w:pStyle w:val="TableParagraph"/>
              <w:spacing w:before="1" w:line="233" w:lineRule="exact"/>
              <w:ind w:left="105" w:right="96"/>
              <w:jc w:val="center"/>
              <w:rPr>
                <w:color w:val="00B050"/>
                <w:sz w:val="24"/>
                <w:szCs w:val="24"/>
              </w:rPr>
            </w:pPr>
            <w:r w:rsidRPr="00044317">
              <w:rPr>
                <w:color w:val="00B050"/>
                <w:sz w:val="24"/>
                <w:szCs w:val="24"/>
              </w:rPr>
              <w:t>5.5</w:t>
            </w:r>
          </w:p>
        </w:tc>
        <w:tc>
          <w:tcPr>
            <w:tcW w:w="990" w:type="dxa"/>
          </w:tcPr>
          <w:p w14:paraId="05781881" w14:textId="77777777" w:rsidR="002A3A4A" w:rsidRPr="00044317" w:rsidRDefault="002A3A4A" w:rsidP="00096DEE">
            <w:pPr>
              <w:pStyle w:val="TableParagraph"/>
              <w:spacing w:before="1" w:line="233" w:lineRule="exact"/>
              <w:ind w:left="253" w:right="243"/>
              <w:jc w:val="center"/>
              <w:rPr>
                <w:color w:val="00B050"/>
                <w:sz w:val="24"/>
                <w:szCs w:val="24"/>
              </w:rPr>
            </w:pPr>
            <w:r w:rsidRPr="00044317">
              <w:rPr>
                <w:color w:val="00B050"/>
                <w:sz w:val="24"/>
                <w:szCs w:val="24"/>
              </w:rPr>
              <w:t>5.1</w:t>
            </w:r>
          </w:p>
        </w:tc>
      </w:tr>
      <w:tr w:rsidR="002A3A4A" w:rsidRPr="00044317" w14:paraId="70A89ABD" w14:textId="77777777" w:rsidTr="00B55D02">
        <w:trPr>
          <w:trHeight w:val="252"/>
        </w:trPr>
        <w:tc>
          <w:tcPr>
            <w:tcW w:w="1278" w:type="dxa"/>
          </w:tcPr>
          <w:p w14:paraId="164B401F" w14:textId="77777777" w:rsidR="002A3A4A" w:rsidRPr="00044317" w:rsidRDefault="002A3A4A" w:rsidP="00096DEE">
            <w:pPr>
              <w:pStyle w:val="TableParagraph"/>
              <w:rPr>
                <w:color w:val="00B050"/>
                <w:sz w:val="24"/>
                <w:szCs w:val="24"/>
              </w:rPr>
            </w:pPr>
          </w:p>
        </w:tc>
        <w:tc>
          <w:tcPr>
            <w:tcW w:w="927" w:type="dxa"/>
          </w:tcPr>
          <w:p w14:paraId="5FE7A938" w14:textId="77777777" w:rsidR="002A3A4A" w:rsidRPr="00044317" w:rsidRDefault="002A3A4A" w:rsidP="00A121F0">
            <w:pPr>
              <w:pStyle w:val="TableParagraph"/>
              <w:spacing w:line="233" w:lineRule="exact"/>
              <w:ind w:left="91" w:right="81"/>
              <w:rPr>
                <w:color w:val="00B050"/>
                <w:sz w:val="24"/>
                <w:szCs w:val="24"/>
              </w:rPr>
            </w:pPr>
            <w:r w:rsidRPr="00044317">
              <w:rPr>
                <w:color w:val="00B050"/>
                <w:sz w:val="24"/>
                <w:szCs w:val="24"/>
              </w:rPr>
              <w:t>F 2010</w:t>
            </w:r>
          </w:p>
        </w:tc>
        <w:tc>
          <w:tcPr>
            <w:tcW w:w="1350" w:type="dxa"/>
          </w:tcPr>
          <w:p w14:paraId="5553BFE1" w14:textId="276EBBF6" w:rsidR="002A3A4A" w:rsidRPr="00044317" w:rsidRDefault="002A3A4A" w:rsidP="00FF4B1A">
            <w:pPr>
              <w:pStyle w:val="TableParagraph"/>
              <w:spacing w:line="233" w:lineRule="exact"/>
              <w:ind w:right="507"/>
              <w:jc w:val="center"/>
              <w:rPr>
                <w:color w:val="00B050"/>
                <w:sz w:val="24"/>
                <w:szCs w:val="24"/>
              </w:rPr>
            </w:pPr>
            <w:r w:rsidRPr="00044317">
              <w:rPr>
                <w:color w:val="00B050"/>
                <w:w w:val="95"/>
                <w:sz w:val="24"/>
                <w:szCs w:val="24"/>
              </w:rPr>
              <w:t>28</w:t>
            </w:r>
            <w:r w:rsidR="000441B3" w:rsidRPr="00044317">
              <w:rPr>
                <w:color w:val="00B050"/>
                <w:w w:val="95"/>
                <w:sz w:val="24"/>
                <w:szCs w:val="24"/>
              </w:rPr>
              <w:t>/32</w:t>
            </w:r>
          </w:p>
        </w:tc>
        <w:tc>
          <w:tcPr>
            <w:tcW w:w="900" w:type="dxa"/>
          </w:tcPr>
          <w:p w14:paraId="08F50238" w14:textId="4F0A3DF4" w:rsidR="002A3A4A" w:rsidRPr="00044317" w:rsidRDefault="002A3A4A" w:rsidP="00B55D02">
            <w:pPr>
              <w:pStyle w:val="TableParagraph"/>
              <w:spacing w:line="233" w:lineRule="exact"/>
              <w:ind w:right="597"/>
              <w:jc w:val="right"/>
              <w:rPr>
                <w:color w:val="00B050"/>
                <w:sz w:val="24"/>
                <w:szCs w:val="24"/>
              </w:rPr>
            </w:pPr>
            <w:r w:rsidRPr="00044317">
              <w:rPr>
                <w:color w:val="00B050"/>
                <w:w w:val="95"/>
                <w:sz w:val="24"/>
                <w:szCs w:val="24"/>
              </w:rPr>
              <w:t>5.4</w:t>
            </w:r>
          </w:p>
        </w:tc>
        <w:tc>
          <w:tcPr>
            <w:tcW w:w="810" w:type="dxa"/>
          </w:tcPr>
          <w:p w14:paraId="3A62CBE7" w14:textId="77777777" w:rsidR="002A3A4A" w:rsidRPr="00044317" w:rsidRDefault="002A3A4A" w:rsidP="00B55D02">
            <w:pPr>
              <w:pStyle w:val="TableParagraph"/>
              <w:spacing w:line="233" w:lineRule="exact"/>
              <w:ind w:right="426"/>
              <w:jc w:val="right"/>
              <w:rPr>
                <w:color w:val="00B050"/>
                <w:sz w:val="24"/>
                <w:szCs w:val="24"/>
              </w:rPr>
            </w:pPr>
            <w:r w:rsidRPr="00044317">
              <w:rPr>
                <w:color w:val="00B050"/>
                <w:w w:val="95"/>
                <w:sz w:val="24"/>
                <w:szCs w:val="24"/>
              </w:rPr>
              <w:t>5.5</w:t>
            </w:r>
          </w:p>
        </w:tc>
        <w:tc>
          <w:tcPr>
            <w:tcW w:w="720" w:type="dxa"/>
          </w:tcPr>
          <w:p w14:paraId="7B35212D" w14:textId="77777777" w:rsidR="002A3A4A" w:rsidRPr="00044317" w:rsidRDefault="002A3A4A" w:rsidP="00096DEE">
            <w:pPr>
              <w:pStyle w:val="TableParagraph"/>
              <w:spacing w:line="233" w:lineRule="exact"/>
              <w:ind w:left="105" w:right="96"/>
              <w:jc w:val="center"/>
              <w:rPr>
                <w:color w:val="00B050"/>
                <w:sz w:val="24"/>
                <w:szCs w:val="24"/>
              </w:rPr>
            </w:pPr>
            <w:r w:rsidRPr="00044317">
              <w:rPr>
                <w:color w:val="00B050"/>
                <w:sz w:val="24"/>
                <w:szCs w:val="24"/>
              </w:rPr>
              <w:t>5.1</w:t>
            </w:r>
          </w:p>
        </w:tc>
        <w:tc>
          <w:tcPr>
            <w:tcW w:w="1080" w:type="dxa"/>
          </w:tcPr>
          <w:p w14:paraId="4046A765" w14:textId="77777777" w:rsidR="002A3A4A" w:rsidRPr="00044317" w:rsidRDefault="002A3A4A" w:rsidP="00FF4B1A">
            <w:pPr>
              <w:pStyle w:val="TableParagraph"/>
              <w:spacing w:line="233" w:lineRule="exact"/>
              <w:ind w:left="161" w:hanging="72"/>
              <w:rPr>
                <w:color w:val="00B050"/>
                <w:sz w:val="24"/>
                <w:szCs w:val="24"/>
              </w:rPr>
            </w:pPr>
            <w:r w:rsidRPr="00044317">
              <w:rPr>
                <w:color w:val="00B050"/>
                <w:sz w:val="24"/>
                <w:szCs w:val="24"/>
              </w:rPr>
              <w:t>5.7</w:t>
            </w:r>
          </w:p>
        </w:tc>
        <w:tc>
          <w:tcPr>
            <w:tcW w:w="811" w:type="dxa"/>
          </w:tcPr>
          <w:p w14:paraId="7190A4D5" w14:textId="77777777" w:rsidR="002A3A4A" w:rsidRPr="00044317" w:rsidRDefault="002A3A4A" w:rsidP="00096DEE">
            <w:pPr>
              <w:pStyle w:val="TableParagraph"/>
              <w:spacing w:line="233" w:lineRule="exact"/>
              <w:ind w:left="105" w:right="96"/>
              <w:jc w:val="center"/>
              <w:rPr>
                <w:color w:val="00B050"/>
                <w:sz w:val="24"/>
                <w:szCs w:val="24"/>
              </w:rPr>
            </w:pPr>
            <w:r w:rsidRPr="00044317">
              <w:rPr>
                <w:color w:val="00B050"/>
                <w:sz w:val="24"/>
                <w:szCs w:val="24"/>
              </w:rPr>
              <w:t>5.6</w:t>
            </w:r>
          </w:p>
        </w:tc>
        <w:tc>
          <w:tcPr>
            <w:tcW w:w="990" w:type="dxa"/>
          </w:tcPr>
          <w:p w14:paraId="551062BC" w14:textId="77777777" w:rsidR="002A3A4A" w:rsidRPr="00044317" w:rsidRDefault="002A3A4A" w:rsidP="00096DEE">
            <w:pPr>
              <w:pStyle w:val="TableParagraph"/>
              <w:spacing w:line="233" w:lineRule="exact"/>
              <w:ind w:right="345"/>
              <w:jc w:val="right"/>
              <w:rPr>
                <w:color w:val="00B050"/>
                <w:sz w:val="24"/>
                <w:szCs w:val="24"/>
              </w:rPr>
            </w:pPr>
            <w:r w:rsidRPr="00044317">
              <w:rPr>
                <w:color w:val="00B050"/>
                <w:w w:val="95"/>
                <w:sz w:val="24"/>
                <w:szCs w:val="24"/>
              </w:rPr>
              <w:t>5.3</w:t>
            </w:r>
          </w:p>
        </w:tc>
      </w:tr>
      <w:tr w:rsidR="002A3A4A" w:rsidRPr="00044317" w14:paraId="246EB890" w14:textId="77777777" w:rsidTr="00B55D02">
        <w:trPr>
          <w:trHeight w:val="254"/>
        </w:trPr>
        <w:tc>
          <w:tcPr>
            <w:tcW w:w="1278" w:type="dxa"/>
          </w:tcPr>
          <w:p w14:paraId="0F4539B4" w14:textId="77777777" w:rsidR="002A3A4A" w:rsidRPr="00044317" w:rsidRDefault="002A3A4A" w:rsidP="00096DEE">
            <w:pPr>
              <w:pStyle w:val="TableParagraph"/>
              <w:spacing w:line="234" w:lineRule="exact"/>
              <w:ind w:left="107"/>
              <w:rPr>
                <w:color w:val="00B050"/>
                <w:sz w:val="24"/>
                <w:szCs w:val="24"/>
              </w:rPr>
            </w:pPr>
            <w:r w:rsidRPr="00044317">
              <w:rPr>
                <w:color w:val="00B050"/>
                <w:sz w:val="24"/>
                <w:szCs w:val="24"/>
              </w:rPr>
              <w:t>ENT 330</w:t>
            </w:r>
          </w:p>
        </w:tc>
        <w:tc>
          <w:tcPr>
            <w:tcW w:w="927" w:type="dxa"/>
          </w:tcPr>
          <w:p w14:paraId="6DC35760" w14:textId="77777777" w:rsidR="002A3A4A" w:rsidRPr="00044317" w:rsidRDefault="002A3A4A" w:rsidP="000441B3">
            <w:pPr>
              <w:pStyle w:val="TableParagraph"/>
              <w:spacing w:line="234" w:lineRule="exact"/>
              <w:ind w:left="91" w:right="82"/>
              <w:rPr>
                <w:color w:val="00B050"/>
                <w:sz w:val="24"/>
                <w:szCs w:val="24"/>
              </w:rPr>
            </w:pPr>
            <w:r w:rsidRPr="00044317">
              <w:rPr>
                <w:color w:val="00B050"/>
                <w:sz w:val="24"/>
                <w:szCs w:val="24"/>
              </w:rPr>
              <w:t>Spr. 2011</w:t>
            </w:r>
          </w:p>
        </w:tc>
        <w:tc>
          <w:tcPr>
            <w:tcW w:w="1350" w:type="dxa"/>
          </w:tcPr>
          <w:p w14:paraId="79FBE56C" w14:textId="3C5B022D" w:rsidR="002A3A4A" w:rsidRPr="00044317" w:rsidRDefault="002A3A4A" w:rsidP="00FF4B1A">
            <w:pPr>
              <w:pStyle w:val="TableParagraph"/>
              <w:spacing w:line="234" w:lineRule="exact"/>
              <w:ind w:right="452"/>
              <w:jc w:val="center"/>
              <w:rPr>
                <w:color w:val="00B050"/>
                <w:sz w:val="24"/>
                <w:szCs w:val="24"/>
              </w:rPr>
            </w:pPr>
            <w:r w:rsidRPr="00044317">
              <w:rPr>
                <w:color w:val="00B050"/>
                <w:w w:val="95"/>
                <w:sz w:val="24"/>
                <w:szCs w:val="24"/>
              </w:rPr>
              <w:t>110</w:t>
            </w:r>
            <w:r w:rsidR="000441B3" w:rsidRPr="00044317">
              <w:rPr>
                <w:color w:val="00B050"/>
                <w:w w:val="95"/>
                <w:sz w:val="24"/>
                <w:szCs w:val="24"/>
              </w:rPr>
              <w:t>/140</w:t>
            </w:r>
          </w:p>
        </w:tc>
        <w:tc>
          <w:tcPr>
            <w:tcW w:w="900" w:type="dxa"/>
          </w:tcPr>
          <w:p w14:paraId="4F9D61A3" w14:textId="77777777" w:rsidR="002A3A4A" w:rsidRPr="00044317" w:rsidRDefault="002A3A4A" w:rsidP="00B55D02">
            <w:pPr>
              <w:pStyle w:val="TableParagraph"/>
              <w:spacing w:line="234" w:lineRule="exact"/>
              <w:ind w:right="534"/>
              <w:jc w:val="center"/>
              <w:rPr>
                <w:color w:val="00B050"/>
                <w:sz w:val="24"/>
                <w:szCs w:val="24"/>
              </w:rPr>
            </w:pPr>
            <w:r w:rsidRPr="00044317">
              <w:rPr>
                <w:color w:val="00B050"/>
                <w:w w:val="95"/>
                <w:sz w:val="24"/>
                <w:szCs w:val="24"/>
              </w:rPr>
              <w:t>5.0</w:t>
            </w:r>
          </w:p>
        </w:tc>
        <w:tc>
          <w:tcPr>
            <w:tcW w:w="810" w:type="dxa"/>
          </w:tcPr>
          <w:p w14:paraId="63B7785D" w14:textId="77777777" w:rsidR="002A3A4A" w:rsidRPr="00044317" w:rsidRDefault="002A3A4A" w:rsidP="00B55D02">
            <w:pPr>
              <w:pStyle w:val="TableParagraph"/>
              <w:spacing w:line="234" w:lineRule="exact"/>
              <w:ind w:right="426"/>
              <w:jc w:val="right"/>
              <w:rPr>
                <w:color w:val="00B050"/>
                <w:sz w:val="24"/>
                <w:szCs w:val="24"/>
              </w:rPr>
            </w:pPr>
            <w:r w:rsidRPr="00044317">
              <w:rPr>
                <w:color w:val="00B050"/>
                <w:w w:val="95"/>
                <w:sz w:val="24"/>
                <w:szCs w:val="24"/>
              </w:rPr>
              <w:t>5.2</w:t>
            </w:r>
          </w:p>
        </w:tc>
        <w:tc>
          <w:tcPr>
            <w:tcW w:w="720" w:type="dxa"/>
          </w:tcPr>
          <w:p w14:paraId="109172F0" w14:textId="77777777" w:rsidR="002A3A4A" w:rsidRPr="00044317" w:rsidRDefault="002A3A4A" w:rsidP="00096DEE">
            <w:pPr>
              <w:pStyle w:val="TableParagraph"/>
              <w:spacing w:line="234" w:lineRule="exact"/>
              <w:ind w:left="105" w:right="96"/>
              <w:jc w:val="center"/>
              <w:rPr>
                <w:color w:val="00B050"/>
                <w:sz w:val="24"/>
                <w:szCs w:val="24"/>
              </w:rPr>
            </w:pPr>
            <w:r w:rsidRPr="00044317">
              <w:rPr>
                <w:color w:val="00B050"/>
                <w:sz w:val="24"/>
                <w:szCs w:val="24"/>
              </w:rPr>
              <w:t>5.1</w:t>
            </w:r>
          </w:p>
        </w:tc>
        <w:tc>
          <w:tcPr>
            <w:tcW w:w="1080" w:type="dxa"/>
          </w:tcPr>
          <w:p w14:paraId="36F30AEC" w14:textId="77777777" w:rsidR="002A3A4A" w:rsidRPr="00044317" w:rsidRDefault="002A3A4A" w:rsidP="00FF4B1A">
            <w:pPr>
              <w:pStyle w:val="TableParagraph"/>
              <w:spacing w:line="234" w:lineRule="exact"/>
              <w:ind w:left="161" w:hanging="72"/>
              <w:rPr>
                <w:color w:val="00B050"/>
                <w:sz w:val="24"/>
                <w:szCs w:val="24"/>
              </w:rPr>
            </w:pPr>
            <w:r w:rsidRPr="00044317">
              <w:rPr>
                <w:color w:val="00B050"/>
                <w:sz w:val="24"/>
                <w:szCs w:val="24"/>
              </w:rPr>
              <w:t>5.6</w:t>
            </w:r>
          </w:p>
        </w:tc>
        <w:tc>
          <w:tcPr>
            <w:tcW w:w="811" w:type="dxa"/>
          </w:tcPr>
          <w:p w14:paraId="24F6E03E" w14:textId="77777777" w:rsidR="002A3A4A" w:rsidRPr="00044317" w:rsidRDefault="002A3A4A" w:rsidP="00096DEE">
            <w:pPr>
              <w:pStyle w:val="TableParagraph"/>
              <w:spacing w:line="234" w:lineRule="exact"/>
              <w:ind w:left="105" w:right="96"/>
              <w:jc w:val="center"/>
              <w:rPr>
                <w:color w:val="00B050"/>
                <w:sz w:val="24"/>
                <w:szCs w:val="24"/>
              </w:rPr>
            </w:pPr>
            <w:r w:rsidRPr="00044317">
              <w:rPr>
                <w:color w:val="00B050"/>
                <w:sz w:val="24"/>
                <w:szCs w:val="24"/>
              </w:rPr>
              <w:t>5.4</w:t>
            </w:r>
          </w:p>
        </w:tc>
        <w:tc>
          <w:tcPr>
            <w:tcW w:w="990" w:type="dxa"/>
          </w:tcPr>
          <w:p w14:paraId="2E058291" w14:textId="77777777" w:rsidR="002A3A4A" w:rsidRPr="00044317" w:rsidRDefault="002A3A4A" w:rsidP="00096DEE">
            <w:pPr>
              <w:pStyle w:val="TableParagraph"/>
              <w:spacing w:line="234" w:lineRule="exact"/>
              <w:ind w:right="345"/>
              <w:jc w:val="right"/>
              <w:rPr>
                <w:color w:val="00B050"/>
                <w:sz w:val="24"/>
                <w:szCs w:val="24"/>
              </w:rPr>
            </w:pPr>
            <w:r w:rsidRPr="00044317">
              <w:rPr>
                <w:color w:val="00B050"/>
                <w:w w:val="95"/>
                <w:sz w:val="24"/>
                <w:szCs w:val="24"/>
              </w:rPr>
              <w:t>5.3</w:t>
            </w:r>
          </w:p>
        </w:tc>
      </w:tr>
      <w:tr w:rsidR="00A121F0" w:rsidRPr="00044317" w14:paraId="04E723E8" w14:textId="77777777" w:rsidTr="00B55D02">
        <w:trPr>
          <w:trHeight w:val="422"/>
        </w:trPr>
        <w:tc>
          <w:tcPr>
            <w:tcW w:w="8866" w:type="dxa"/>
            <w:gridSpan w:val="9"/>
          </w:tcPr>
          <w:p w14:paraId="6619BFFC" w14:textId="1B427BE8" w:rsidR="00A121F0" w:rsidRPr="00044317" w:rsidRDefault="00A121F0" w:rsidP="00A121F0">
            <w:pPr>
              <w:pStyle w:val="TableParagraph"/>
              <w:spacing w:line="234" w:lineRule="exact"/>
              <w:ind w:right="345"/>
              <w:rPr>
                <w:b/>
                <w:bCs/>
                <w:w w:val="95"/>
                <w:sz w:val="24"/>
                <w:szCs w:val="24"/>
              </w:rPr>
            </w:pPr>
            <w:r w:rsidRPr="00044317">
              <w:rPr>
                <w:b/>
                <w:bCs/>
                <w:w w:val="95"/>
                <w:sz w:val="24"/>
                <w:szCs w:val="24"/>
              </w:rPr>
              <w:t>Prior to last promotion (or hiring) in 20xx</w:t>
            </w:r>
          </w:p>
        </w:tc>
      </w:tr>
      <w:tr w:rsidR="00A121F0" w:rsidRPr="00044317" w14:paraId="02073C01" w14:textId="77777777" w:rsidTr="00B55D02">
        <w:trPr>
          <w:trHeight w:val="254"/>
        </w:trPr>
        <w:tc>
          <w:tcPr>
            <w:tcW w:w="1278" w:type="dxa"/>
          </w:tcPr>
          <w:p w14:paraId="32592A56" w14:textId="77777777" w:rsidR="00A121F0" w:rsidRPr="00044317" w:rsidRDefault="00A121F0" w:rsidP="00096DEE">
            <w:pPr>
              <w:pStyle w:val="TableParagraph"/>
              <w:spacing w:line="234" w:lineRule="exact"/>
              <w:ind w:left="107"/>
              <w:rPr>
                <w:sz w:val="24"/>
                <w:szCs w:val="24"/>
              </w:rPr>
            </w:pPr>
          </w:p>
        </w:tc>
        <w:tc>
          <w:tcPr>
            <w:tcW w:w="927" w:type="dxa"/>
          </w:tcPr>
          <w:p w14:paraId="21BA01C8" w14:textId="77777777" w:rsidR="00A121F0" w:rsidRPr="00044317" w:rsidRDefault="00A121F0" w:rsidP="00096DEE">
            <w:pPr>
              <w:pStyle w:val="TableParagraph"/>
              <w:spacing w:line="234" w:lineRule="exact"/>
              <w:ind w:left="91" w:right="82"/>
              <w:jc w:val="center"/>
              <w:rPr>
                <w:sz w:val="24"/>
                <w:szCs w:val="24"/>
              </w:rPr>
            </w:pPr>
          </w:p>
        </w:tc>
        <w:tc>
          <w:tcPr>
            <w:tcW w:w="1350" w:type="dxa"/>
          </w:tcPr>
          <w:p w14:paraId="77E315A4" w14:textId="77777777" w:rsidR="00A121F0" w:rsidRPr="00044317" w:rsidRDefault="00A121F0" w:rsidP="00096DEE">
            <w:pPr>
              <w:pStyle w:val="TableParagraph"/>
              <w:spacing w:line="234" w:lineRule="exact"/>
              <w:ind w:right="452"/>
              <w:jc w:val="right"/>
              <w:rPr>
                <w:w w:val="95"/>
                <w:sz w:val="24"/>
                <w:szCs w:val="24"/>
              </w:rPr>
            </w:pPr>
          </w:p>
        </w:tc>
        <w:tc>
          <w:tcPr>
            <w:tcW w:w="900" w:type="dxa"/>
          </w:tcPr>
          <w:p w14:paraId="5DC2396D" w14:textId="77777777" w:rsidR="00A121F0" w:rsidRPr="00044317" w:rsidRDefault="00A121F0" w:rsidP="00096DEE">
            <w:pPr>
              <w:pStyle w:val="TableParagraph"/>
              <w:spacing w:line="234" w:lineRule="exact"/>
              <w:ind w:right="165"/>
              <w:jc w:val="right"/>
              <w:rPr>
                <w:w w:val="95"/>
                <w:sz w:val="24"/>
                <w:szCs w:val="24"/>
              </w:rPr>
            </w:pPr>
          </w:p>
        </w:tc>
        <w:tc>
          <w:tcPr>
            <w:tcW w:w="810" w:type="dxa"/>
          </w:tcPr>
          <w:p w14:paraId="7F21E662" w14:textId="77777777" w:rsidR="00A121F0" w:rsidRPr="00044317" w:rsidRDefault="00A121F0" w:rsidP="00096DEE">
            <w:pPr>
              <w:pStyle w:val="TableParagraph"/>
              <w:spacing w:line="234" w:lineRule="exact"/>
              <w:ind w:right="300"/>
              <w:jc w:val="right"/>
              <w:rPr>
                <w:w w:val="95"/>
                <w:sz w:val="24"/>
                <w:szCs w:val="24"/>
              </w:rPr>
            </w:pPr>
          </w:p>
        </w:tc>
        <w:tc>
          <w:tcPr>
            <w:tcW w:w="720" w:type="dxa"/>
          </w:tcPr>
          <w:p w14:paraId="52902AFF" w14:textId="77777777" w:rsidR="00A121F0" w:rsidRPr="00044317" w:rsidRDefault="00A121F0" w:rsidP="00096DEE">
            <w:pPr>
              <w:pStyle w:val="TableParagraph"/>
              <w:spacing w:line="234" w:lineRule="exact"/>
              <w:ind w:left="105" w:right="96"/>
              <w:jc w:val="center"/>
              <w:rPr>
                <w:sz w:val="24"/>
                <w:szCs w:val="24"/>
              </w:rPr>
            </w:pPr>
          </w:p>
        </w:tc>
        <w:tc>
          <w:tcPr>
            <w:tcW w:w="1080" w:type="dxa"/>
          </w:tcPr>
          <w:p w14:paraId="7FCE59F7" w14:textId="77777777" w:rsidR="00A121F0" w:rsidRPr="00044317" w:rsidRDefault="00A121F0" w:rsidP="00096DEE">
            <w:pPr>
              <w:pStyle w:val="TableParagraph"/>
              <w:spacing w:line="234" w:lineRule="exact"/>
              <w:ind w:left="267"/>
              <w:rPr>
                <w:sz w:val="24"/>
                <w:szCs w:val="24"/>
              </w:rPr>
            </w:pPr>
          </w:p>
        </w:tc>
        <w:tc>
          <w:tcPr>
            <w:tcW w:w="811" w:type="dxa"/>
          </w:tcPr>
          <w:p w14:paraId="2A5E5710" w14:textId="77777777" w:rsidR="00A121F0" w:rsidRPr="00044317" w:rsidRDefault="00A121F0" w:rsidP="00096DEE">
            <w:pPr>
              <w:pStyle w:val="TableParagraph"/>
              <w:spacing w:line="234" w:lineRule="exact"/>
              <w:ind w:left="105" w:right="96"/>
              <w:jc w:val="center"/>
              <w:rPr>
                <w:sz w:val="24"/>
                <w:szCs w:val="24"/>
              </w:rPr>
            </w:pPr>
          </w:p>
        </w:tc>
        <w:tc>
          <w:tcPr>
            <w:tcW w:w="990" w:type="dxa"/>
          </w:tcPr>
          <w:p w14:paraId="003EBDE2" w14:textId="77777777" w:rsidR="00A121F0" w:rsidRPr="00044317" w:rsidRDefault="00A121F0" w:rsidP="00096DEE">
            <w:pPr>
              <w:pStyle w:val="TableParagraph"/>
              <w:spacing w:line="234" w:lineRule="exact"/>
              <w:ind w:right="345"/>
              <w:jc w:val="right"/>
              <w:rPr>
                <w:w w:val="95"/>
                <w:sz w:val="24"/>
                <w:szCs w:val="24"/>
              </w:rPr>
            </w:pPr>
          </w:p>
        </w:tc>
      </w:tr>
      <w:tr w:rsidR="00A121F0" w:rsidRPr="00044317" w14:paraId="743F91AC" w14:textId="77777777" w:rsidTr="00B55D02">
        <w:trPr>
          <w:trHeight w:val="254"/>
        </w:trPr>
        <w:tc>
          <w:tcPr>
            <w:tcW w:w="1278" w:type="dxa"/>
          </w:tcPr>
          <w:p w14:paraId="6A95AEFB" w14:textId="77777777" w:rsidR="00A121F0" w:rsidRPr="00044317" w:rsidRDefault="00A121F0" w:rsidP="00096DEE">
            <w:pPr>
              <w:pStyle w:val="TableParagraph"/>
              <w:spacing w:line="234" w:lineRule="exact"/>
              <w:ind w:left="107"/>
              <w:rPr>
                <w:sz w:val="24"/>
                <w:szCs w:val="24"/>
              </w:rPr>
            </w:pPr>
          </w:p>
        </w:tc>
        <w:tc>
          <w:tcPr>
            <w:tcW w:w="927" w:type="dxa"/>
          </w:tcPr>
          <w:p w14:paraId="0B66B961" w14:textId="77777777" w:rsidR="00A121F0" w:rsidRPr="00044317" w:rsidRDefault="00A121F0" w:rsidP="00096DEE">
            <w:pPr>
              <w:pStyle w:val="TableParagraph"/>
              <w:spacing w:line="234" w:lineRule="exact"/>
              <w:ind w:left="91" w:right="82"/>
              <w:jc w:val="center"/>
              <w:rPr>
                <w:sz w:val="24"/>
                <w:szCs w:val="24"/>
              </w:rPr>
            </w:pPr>
          </w:p>
        </w:tc>
        <w:tc>
          <w:tcPr>
            <w:tcW w:w="1350" w:type="dxa"/>
          </w:tcPr>
          <w:p w14:paraId="7EE2687F" w14:textId="77777777" w:rsidR="00A121F0" w:rsidRPr="00044317" w:rsidRDefault="00A121F0" w:rsidP="00096DEE">
            <w:pPr>
              <w:pStyle w:val="TableParagraph"/>
              <w:spacing w:line="234" w:lineRule="exact"/>
              <w:ind w:right="452"/>
              <w:jc w:val="right"/>
              <w:rPr>
                <w:w w:val="95"/>
                <w:sz w:val="24"/>
                <w:szCs w:val="24"/>
              </w:rPr>
            </w:pPr>
          </w:p>
        </w:tc>
        <w:tc>
          <w:tcPr>
            <w:tcW w:w="900" w:type="dxa"/>
          </w:tcPr>
          <w:p w14:paraId="4ECFBB0F" w14:textId="77777777" w:rsidR="00A121F0" w:rsidRPr="00044317" w:rsidRDefault="00A121F0" w:rsidP="00096DEE">
            <w:pPr>
              <w:pStyle w:val="TableParagraph"/>
              <w:spacing w:line="234" w:lineRule="exact"/>
              <w:ind w:right="165"/>
              <w:jc w:val="right"/>
              <w:rPr>
                <w:w w:val="95"/>
                <w:sz w:val="24"/>
                <w:szCs w:val="24"/>
              </w:rPr>
            </w:pPr>
          </w:p>
        </w:tc>
        <w:tc>
          <w:tcPr>
            <w:tcW w:w="810" w:type="dxa"/>
          </w:tcPr>
          <w:p w14:paraId="12481015" w14:textId="77777777" w:rsidR="00A121F0" w:rsidRPr="00044317" w:rsidRDefault="00A121F0" w:rsidP="00096DEE">
            <w:pPr>
              <w:pStyle w:val="TableParagraph"/>
              <w:spacing w:line="234" w:lineRule="exact"/>
              <w:ind w:right="300"/>
              <w:jc w:val="right"/>
              <w:rPr>
                <w:w w:val="95"/>
                <w:sz w:val="24"/>
                <w:szCs w:val="24"/>
              </w:rPr>
            </w:pPr>
          </w:p>
        </w:tc>
        <w:tc>
          <w:tcPr>
            <w:tcW w:w="720" w:type="dxa"/>
          </w:tcPr>
          <w:p w14:paraId="719DC31A" w14:textId="77777777" w:rsidR="00A121F0" w:rsidRPr="00044317" w:rsidRDefault="00A121F0" w:rsidP="00096DEE">
            <w:pPr>
              <w:pStyle w:val="TableParagraph"/>
              <w:spacing w:line="234" w:lineRule="exact"/>
              <w:ind w:left="105" w:right="96"/>
              <w:jc w:val="center"/>
              <w:rPr>
                <w:sz w:val="24"/>
                <w:szCs w:val="24"/>
              </w:rPr>
            </w:pPr>
          </w:p>
        </w:tc>
        <w:tc>
          <w:tcPr>
            <w:tcW w:w="1080" w:type="dxa"/>
          </w:tcPr>
          <w:p w14:paraId="4C52B59B" w14:textId="77777777" w:rsidR="00A121F0" w:rsidRPr="00044317" w:rsidRDefault="00A121F0" w:rsidP="00096DEE">
            <w:pPr>
              <w:pStyle w:val="TableParagraph"/>
              <w:spacing w:line="234" w:lineRule="exact"/>
              <w:ind w:left="267"/>
              <w:rPr>
                <w:sz w:val="24"/>
                <w:szCs w:val="24"/>
              </w:rPr>
            </w:pPr>
          </w:p>
        </w:tc>
        <w:tc>
          <w:tcPr>
            <w:tcW w:w="811" w:type="dxa"/>
          </w:tcPr>
          <w:p w14:paraId="1C0DCA36" w14:textId="77777777" w:rsidR="00A121F0" w:rsidRPr="00044317" w:rsidRDefault="00A121F0" w:rsidP="00096DEE">
            <w:pPr>
              <w:pStyle w:val="TableParagraph"/>
              <w:spacing w:line="234" w:lineRule="exact"/>
              <w:ind w:left="105" w:right="96"/>
              <w:jc w:val="center"/>
              <w:rPr>
                <w:sz w:val="24"/>
                <w:szCs w:val="24"/>
              </w:rPr>
            </w:pPr>
          </w:p>
        </w:tc>
        <w:tc>
          <w:tcPr>
            <w:tcW w:w="990" w:type="dxa"/>
          </w:tcPr>
          <w:p w14:paraId="5813375B" w14:textId="77777777" w:rsidR="00A121F0" w:rsidRPr="00044317" w:rsidRDefault="00A121F0" w:rsidP="00096DEE">
            <w:pPr>
              <w:pStyle w:val="TableParagraph"/>
              <w:spacing w:line="234" w:lineRule="exact"/>
              <w:ind w:right="345"/>
              <w:jc w:val="right"/>
              <w:rPr>
                <w:w w:val="95"/>
                <w:sz w:val="24"/>
                <w:szCs w:val="24"/>
              </w:rPr>
            </w:pPr>
          </w:p>
        </w:tc>
      </w:tr>
    </w:tbl>
    <w:p w14:paraId="1950DFA1" w14:textId="46AB3584" w:rsidR="002A3A4A" w:rsidRDefault="002A3A4A" w:rsidP="002A3A4A">
      <w:pPr>
        <w:pStyle w:val="BodyText"/>
      </w:pPr>
    </w:p>
    <w:p w14:paraId="3130F48D" w14:textId="766BB517" w:rsidR="002A3A4A" w:rsidRDefault="002A3A4A" w:rsidP="001C73C7">
      <w:pPr>
        <w:pStyle w:val="lettering"/>
        <w:ind w:left="900"/>
      </w:pPr>
      <w:bookmarkStart w:id="22" w:name="_Toc140060111"/>
      <w:r>
        <w:t>Non-Credit Courses and Workshops Summary of Client Evaluations of Teaching (CET)</w:t>
      </w:r>
      <w:bookmarkEnd w:id="22"/>
      <w:r w:rsidR="00001ED2">
        <w:t xml:space="preserve"> </w:t>
      </w:r>
    </w:p>
    <w:p w14:paraId="0EA02A9C" w14:textId="280375AB" w:rsidR="000975B8" w:rsidRPr="001C73C7" w:rsidRDefault="000975B8" w:rsidP="001C73C7">
      <w:pPr>
        <w:pStyle w:val="lettering"/>
        <w:numPr>
          <w:ilvl w:val="0"/>
          <w:numId w:val="10"/>
        </w:numPr>
        <w:ind w:left="1260"/>
        <w:rPr>
          <w:color w:val="993300"/>
        </w:rPr>
      </w:pPr>
      <w:r w:rsidRPr="001C73C7">
        <w:rPr>
          <w:color w:val="993300"/>
        </w:rPr>
        <w:t xml:space="preserve">Clearly show the total number of events evaluated per year, and average rating received in a given year for your </w:t>
      </w:r>
      <w:r w:rsidR="007A07C4" w:rsidRPr="001C73C7">
        <w:rPr>
          <w:color w:val="993300"/>
        </w:rPr>
        <w:t>non-credit course</w:t>
      </w:r>
      <w:r w:rsidRPr="001C73C7">
        <w:rPr>
          <w:color w:val="993300"/>
        </w:rPr>
        <w:t xml:space="preserve"> teaching.</w:t>
      </w:r>
    </w:p>
    <w:p w14:paraId="4C13E233" w14:textId="0AFA8B23" w:rsidR="0068056C" w:rsidRPr="001C73C7" w:rsidRDefault="0068056C" w:rsidP="001C73C7">
      <w:pPr>
        <w:pStyle w:val="lettering"/>
        <w:numPr>
          <w:ilvl w:val="0"/>
          <w:numId w:val="10"/>
        </w:numPr>
        <w:ind w:left="1260"/>
        <w:rPr>
          <w:color w:val="993300"/>
        </w:rPr>
      </w:pPr>
      <w:r w:rsidRPr="001C73C7">
        <w:rPr>
          <w:color w:val="993300"/>
        </w:rPr>
        <w:t xml:space="preserve">Report Citizen Evaluation of Teaching (CET) scored if applicable. </w:t>
      </w:r>
    </w:p>
    <w:p w14:paraId="078D8AAE" w14:textId="153F5D9F" w:rsidR="00001ED2" w:rsidRPr="001C73C7" w:rsidRDefault="00001ED2" w:rsidP="001C73C7">
      <w:pPr>
        <w:pStyle w:val="lettering"/>
        <w:numPr>
          <w:ilvl w:val="0"/>
          <w:numId w:val="10"/>
        </w:numPr>
        <w:ind w:left="1260"/>
        <w:rPr>
          <w:color w:val="993300"/>
        </w:rPr>
      </w:pPr>
      <w:r w:rsidRPr="001C73C7">
        <w:rPr>
          <w:color w:val="993300"/>
        </w:rPr>
        <w:t>Do not</w:t>
      </w:r>
      <w:r w:rsidR="00E95A51" w:rsidRPr="001C73C7">
        <w:rPr>
          <w:color w:val="993300"/>
        </w:rPr>
        <w:t xml:space="preserve"> list or</w:t>
      </w:r>
      <w:r w:rsidRPr="001C73C7">
        <w:rPr>
          <w:color w:val="993300"/>
        </w:rPr>
        <w:t xml:space="preserve"> summarize written comments provided by clientele.</w:t>
      </w:r>
    </w:p>
    <w:p w14:paraId="7D1757FF" w14:textId="77777777" w:rsidR="002A2F0E" w:rsidRDefault="002A2F0E" w:rsidP="002A2F0E">
      <w:pPr>
        <w:pStyle w:val="lettering"/>
        <w:numPr>
          <w:ilvl w:val="0"/>
          <w:numId w:val="0"/>
        </w:numPr>
        <w:ind w:firstLine="360"/>
      </w:pPr>
    </w:p>
    <w:p w14:paraId="1D0F1C68" w14:textId="6C9A7E80" w:rsidR="00001ED2" w:rsidRDefault="002A2F0E" w:rsidP="002A2F0E">
      <w:pPr>
        <w:pStyle w:val="lettering"/>
        <w:numPr>
          <w:ilvl w:val="0"/>
          <w:numId w:val="0"/>
        </w:numPr>
        <w:ind w:firstLine="360"/>
      </w:pPr>
      <w:r w:rsidRPr="002A2F0E">
        <w:t>Summary of Participant/Client Evaluation</w:t>
      </w:r>
      <w:r w:rsidR="0068056C">
        <w:t xml:space="preserve"> (</w:t>
      </w:r>
      <w:r w:rsidR="0068056C" w:rsidRPr="0068056C">
        <w:rPr>
          <w:color w:val="993300"/>
        </w:rPr>
        <w:t>or report CET scores if appliable</w:t>
      </w:r>
      <w:r w:rsidR="0068056C">
        <w:t xml:space="preserve">) </w:t>
      </w:r>
    </w:p>
    <w:tbl>
      <w:tblPr>
        <w:tblpPr w:leftFromText="180" w:rightFromText="180" w:vertAnchor="text" w:horzAnchor="margin" w:tblpX="85" w:tblpY="92"/>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4"/>
        <w:gridCol w:w="1026"/>
        <w:gridCol w:w="1854"/>
        <w:gridCol w:w="1897"/>
        <w:gridCol w:w="1794"/>
      </w:tblGrid>
      <w:tr w:rsidR="00EE5D79" w:rsidRPr="0029300D" w14:paraId="35215AC4" w14:textId="77777777" w:rsidTr="006B4F12">
        <w:trPr>
          <w:trHeight w:val="633"/>
        </w:trPr>
        <w:tc>
          <w:tcPr>
            <w:tcW w:w="2244" w:type="dxa"/>
          </w:tcPr>
          <w:p w14:paraId="66C86752" w14:textId="77777777" w:rsidR="00EE5D79" w:rsidRPr="0029300D" w:rsidRDefault="00EE5D79" w:rsidP="0082291F">
            <w:pPr>
              <w:pStyle w:val="lettering"/>
              <w:numPr>
                <w:ilvl w:val="0"/>
                <w:numId w:val="0"/>
              </w:numPr>
              <w:jc w:val="center"/>
            </w:pPr>
            <w:bookmarkStart w:id="23" w:name="_Toc140060112"/>
            <w:r>
              <w:t>T</w:t>
            </w:r>
            <w:r w:rsidRPr="0029300D">
              <w:t>eaching event</w:t>
            </w:r>
            <w:bookmarkEnd w:id="23"/>
          </w:p>
        </w:tc>
        <w:tc>
          <w:tcPr>
            <w:tcW w:w="1026" w:type="dxa"/>
          </w:tcPr>
          <w:p w14:paraId="313094D9" w14:textId="77777777" w:rsidR="00EE5D79" w:rsidRPr="0029300D" w:rsidRDefault="00EE5D79" w:rsidP="0082291F">
            <w:pPr>
              <w:pStyle w:val="TableParagraph"/>
              <w:ind w:right="27"/>
              <w:jc w:val="center"/>
              <w:rPr>
                <w:sz w:val="24"/>
              </w:rPr>
            </w:pPr>
            <w:r w:rsidRPr="0029300D">
              <w:rPr>
                <w:sz w:val="24"/>
              </w:rPr>
              <w:t>Year</w:t>
            </w:r>
          </w:p>
        </w:tc>
        <w:tc>
          <w:tcPr>
            <w:tcW w:w="1854" w:type="dxa"/>
          </w:tcPr>
          <w:p w14:paraId="2FCB1D6D" w14:textId="4B1C8D3E" w:rsidR="00EE5D79" w:rsidRPr="0029300D" w:rsidRDefault="00EE5D79" w:rsidP="0082291F">
            <w:pPr>
              <w:pStyle w:val="TableParagraph"/>
              <w:spacing w:line="270" w:lineRule="atLeast"/>
              <w:ind w:left="55" w:right="27"/>
              <w:jc w:val="center"/>
              <w:rPr>
                <w:sz w:val="24"/>
              </w:rPr>
            </w:pPr>
            <w:r>
              <w:rPr>
                <w:sz w:val="24"/>
              </w:rPr>
              <w:t>No.</w:t>
            </w:r>
            <w:r w:rsidRPr="0029300D">
              <w:rPr>
                <w:sz w:val="24"/>
              </w:rPr>
              <w:t xml:space="preserve"> responses</w:t>
            </w:r>
            <w:r w:rsidR="0082291F">
              <w:rPr>
                <w:sz w:val="24"/>
              </w:rPr>
              <w:t>/ No. Participants</w:t>
            </w:r>
          </w:p>
        </w:tc>
        <w:tc>
          <w:tcPr>
            <w:tcW w:w="1897" w:type="dxa"/>
          </w:tcPr>
          <w:p w14:paraId="1E34BB36" w14:textId="77777777" w:rsidR="00EE5D79" w:rsidRPr="0029300D" w:rsidRDefault="00EE5D79" w:rsidP="0082291F">
            <w:pPr>
              <w:pStyle w:val="TableParagraph"/>
              <w:spacing w:before="3" w:line="276" w:lineRule="exact"/>
              <w:ind w:left="55" w:right="72"/>
              <w:jc w:val="center"/>
              <w:rPr>
                <w:sz w:val="16"/>
              </w:rPr>
            </w:pPr>
            <w:r w:rsidRPr="0029300D">
              <w:rPr>
                <w:sz w:val="24"/>
              </w:rPr>
              <w:t>Quality of event</w:t>
            </w:r>
            <w:r w:rsidRPr="0029300D">
              <w:rPr>
                <w:position w:val="9"/>
                <w:sz w:val="16"/>
              </w:rPr>
              <w:t>z</w:t>
            </w:r>
          </w:p>
        </w:tc>
        <w:tc>
          <w:tcPr>
            <w:tcW w:w="1794" w:type="dxa"/>
          </w:tcPr>
          <w:p w14:paraId="67FECD92" w14:textId="35BAA53D" w:rsidR="00EE5D79" w:rsidRPr="0029300D" w:rsidRDefault="00EE5D79" w:rsidP="0082291F">
            <w:pPr>
              <w:pStyle w:val="TableParagraph"/>
              <w:spacing w:line="276" w:lineRule="exact"/>
              <w:ind w:left="132" w:right="119"/>
              <w:jc w:val="center"/>
              <w:rPr>
                <w:sz w:val="16"/>
              </w:rPr>
            </w:pPr>
            <w:r w:rsidRPr="0029300D">
              <w:rPr>
                <w:sz w:val="24"/>
              </w:rPr>
              <w:t>Quality of instruction</w:t>
            </w:r>
            <w:r w:rsidR="00880462">
              <w:rPr>
                <w:position w:val="9"/>
                <w:sz w:val="16"/>
              </w:rPr>
              <w:t>*</w:t>
            </w:r>
          </w:p>
        </w:tc>
      </w:tr>
      <w:tr w:rsidR="00EE5D79" w:rsidRPr="0029300D" w14:paraId="1D2E7962" w14:textId="77777777" w:rsidTr="006B4F12">
        <w:trPr>
          <w:trHeight w:val="312"/>
        </w:trPr>
        <w:tc>
          <w:tcPr>
            <w:tcW w:w="2244" w:type="dxa"/>
          </w:tcPr>
          <w:p w14:paraId="5BA3ED4A" w14:textId="77777777" w:rsidR="00EE5D79" w:rsidRPr="0082291F" w:rsidRDefault="00EE5D79" w:rsidP="006B4F12">
            <w:pPr>
              <w:pStyle w:val="TableParagraph"/>
              <w:spacing w:line="252" w:lineRule="exact"/>
              <w:ind w:left="107"/>
              <w:rPr>
                <w:color w:val="00B050"/>
                <w:sz w:val="24"/>
              </w:rPr>
            </w:pPr>
            <w:r w:rsidRPr="0082291F">
              <w:rPr>
                <w:color w:val="00B050"/>
                <w:sz w:val="24"/>
              </w:rPr>
              <w:t>Blueberry Nutrition</w:t>
            </w:r>
          </w:p>
        </w:tc>
        <w:tc>
          <w:tcPr>
            <w:tcW w:w="1026" w:type="dxa"/>
          </w:tcPr>
          <w:p w14:paraId="3AD312CA" w14:textId="77777777" w:rsidR="00EE5D79" w:rsidRPr="0082291F" w:rsidRDefault="00EE5D79" w:rsidP="006B4F12">
            <w:pPr>
              <w:pStyle w:val="TableParagraph"/>
              <w:spacing w:line="252" w:lineRule="exact"/>
              <w:ind w:right="246"/>
              <w:jc w:val="right"/>
              <w:rPr>
                <w:color w:val="00B050"/>
                <w:sz w:val="24"/>
              </w:rPr>
            </w:pPr>
            <w:r w:rsidRPr="0082291F">
              <w:rPr>
                <w:color w:val="00B050"/>
                <w:sz w:val="24"/>
              </w:rPr>
              <w:t>2011</w:t>
            </w:r>
          </w:p>
        </w:tc>
        <w:tc>
          <w:tcPr>
            <w:tcW w:w="1854" w:type="dxa"/>
          </w:tcPr>
          <w:p w14:paraId="4E84A03B" w14:textId="6C094F88" w:rsidR="00EE5D79" w:rsidRPr="0082291F" w:rsidRDefault="00EE5D79" w:rsidP="006B4F12">
            <w:pPr>
              <w:pStyle w:val="TableParagraph"/>
              <w:spacing w:line="252" w:lineRule="exact"/>
              <w:ind w:right="768"/>
              <w:jc w:val="right"/>
              <w:rPr>
                <w:color w:val="00B050"/>
                <w:sz w:val="24"/>
              </w:rPr>
            </w:pPr>
            <w:r w:rsidRPr="0082291F">
              <w:rPr>
                <w:color w:val="00B050"/>
                <w:sz w:val="24"/>
              </w:rPr>
              <w:t>25</w:t>
            </w:r>
            <w:r w:rsidR="0082291F" w:rsidRPr="0082291F">
              <w:rPr>
                <w:color w:val="00B050"/>
                <w:sz w:val="24"/>
              </w:rPr>
              <w:t>/28</w:t>
            </w:r>
          </w:p>
        </w:tc>
        <w:tc>
          <w:tcPr>
            <w:tcW w:w="1897" w:type="dxa"/>
          </w:tcPr>
          <w:p w14:paraId="5103D0E6" w14:textId="77777777" w:rsidR="00EE5D79" w:rsidRPr="0082291F" w:rsidRDefault="00EE5D79" w:rsidP="006B4F12">
            <w:pPr>
              <w:pStyle w:val="TableParagraph"/>
              <w:spacing w:line="252" w:lineRule="exact"/>
              <w:ind w:right="759"/>
              <w:jc w:val="right"/>
              <w:rPr>
                <w:color w:val="00B050"/>
                <w:sz w:val="24"/>
              </w:rPr>
            </w:pPr>
            <w:r w:rsidRPr="0082291F">
              <w:rPr>
                <w:color w:val="00B050"/>
                <w:sz w:val="24"/>
              </w:rPr>
              <w:t>5.1</w:t>
            </w:r>
          </w:p>
        </w:tc>
        <w:tc>
          <w:tcPr>
            <w:tcW w:w="1794" w:type="dxa"/>
          </w:tcPr>
          <w:p w14:paraId="1A71DCC0" w14:textId="77777777" w:rsidR="00EE5D79" w:rsidRPr="0082291F" w:rsidRDefault="00EE5D79" w:rsidP="006B4F12">
            <w:pPr>
              <w:pStyle w:val="TableParagraph"/>
              <w:spacing w:line="252" w:lineRule="exact"/>
              <w:ind w:left="132" w:right="119"/>
              <w:jc w:val="center"/>
              <w:rPr>
                <w:color w:val="00B050"/>
                <w:sz w:val="24"/>
              </w:rPr>
            </w:pPr>
            <w:r w:rsidRPr="0082291F">
              <w:rPr>
                <w:color w:val="00B050"/>
                <w:sz w:val="24"/>
              </w:rPr>
              <w:t>5.2</w:t>
            </w:r>
          </w:p>
        </w:tc>
      </w:tr>
      <w:tr w:rsidR="00EE5D79" w:rsidRPr="0029300D" w14:paraId="5B89F475" w14:textId="77777777" w:rsidTr="006B4F12">
        <w:trPr>
          <w:trHeight w:val="473"/>
        </w:trPr>
        <w:tc>
          <w:tcPr>
            <w:tcW w:w="2244" w:type="dxa"/>
          </w:tcPr>
          <w:p w14:paraId="1AF370F5" w14:textId="77777777" w:rsidR="00EE5D79" w:rsidRPr="0082291F" w:rsidRDefault="00EE5D79" w:rsidP="006B4F12">
            <w:pPr>
              <w:pStyle w:val="TableParagraph"/>
              <w:spacing w:line="270" w:lineRule="atLeast"/>
              <w:ind w:left="107" w:right="913"/>
              <w:rPr>
                <w:color w:val="00B050"/>
                <w:sz w:val="24"/>
              </w:rPr>
            </w:pPr>
            <w:r w:rsidRPr="0082291F">
              <w:rPr>
                <w:color w:val="00B050"/>
                <w:sz w:val="24"/>
              </w:rPr>
              <w:t>How to train blackberries</w:t>
            </w:r>
          </w:p>
        </w:tc>
        <w:tc>
          <w:tcPr>
            <w:tcW w:w="1026" w:type="dxa"/>
          </w:tcPr>
          <w:p w14:paraId="08411E01" w14:textId="77777777" w:rsidR="00EE5D79" w:rsidRPr="0082291F" w:rsidRDefault="00EE5D79" w:rsidP="006B4F12">
            <w:pPr>
              <w:pStyle w:val="TableParagraph"/>
              <w:ind w:right="246"/>
              <w:jc w:val="right"/>
              <w:rPr>
                <w:color w:val="00B050"/>
                <w:sz w:val="24"/>
              </w:rPr>
            </w:pPr>
            <w:r w:rsidRPr="0082291F">
              <w:rPr>
                <w:color w:val="00B050"/>
                <w:sz w:val="24"/>
              </w:rPr>
              <w:t>2010</w:t>
            </w:r>
          </w:p>
        </w:tc>
        <w:tc>
          <w:tcPr>
            <w:tcW w:w="1854" w:type="dxa"/>
          </w:tcPr>
          <w:p w14:paraId="4528CC47" w14:textId="6FB17828" w:rsidR="00EE5D79" w:rsidRPr="0082291F" w:rsidRDefault="00EE5D79" w:rsidP="006B4F12">
            <w:pPr>
              <w:pStyle w:val="TableParagraph"/>
              <w:ind w:right="768"/>
              <w:jc w:val="right"/>
              <w:rPr>
                <w:color w:val="00B050"/>
                <w:sz w:val="24"/>
              </w:rPr>
            </w:pPr>
            <w:r w:rsidRPr="0082291F">
              <w:rPr>
                <w:color w:val="00B050"/>
                <w:sz w:val="24"/>
              </w:rPr>
              <w:t>20</w:t>
            </w:r>
            <w:r w:rsidR="0082291F" w:rsidRPr="0082291F">
              <w:rPr>
                <w:color w:val="00B050"/>
                <w:sz w:val="24"/>
              </w:rPr>
              <w:t>/25</w:t>
            </w:r>
          </w:p>
        </w:tc>
        <w:tc>
          <w:tcPr>
            <w:tcW w:w="1897" w:type="dxa"/>
          </w:tcPr>
          <w:p w14:paraId="4931974F" w14:textId="77777777" w:rsidR="00EE5D79" w:rsidRPr="0082291F" w:rsidRDefault="00EE5D79" w:rsidP="006B4F12">
            <w:pPr>
              <w:pStyle w:val="TableParagraph"/>
              <w:ind w:right="759"/>
              <w:jc w:val="right"/>
              <w:rPr>
                <w:color w:val="00B050"/>
                <w:sz w:val="24"/>
              </w:rPr>
            </w:pPr>
            <w:r w:rsidRPr="0082291F">
              <w:rPr>
                <w:color w:val="00B050"/>
                <w:sz w:val="24"/>
              </w:rPr>
              <w:t>5.8</w:t>
            </w:r>
          </w:p>
        </w:tc>
        <w:tc>
          <w:tcPr>
            <w:tcW w:w="1794" w:type="dxa"/>
          </w:tcPr>
          <w:p w14:paraId="0E869189" w14:textId="77777777" w:rsidR="00EE5D79" w:rsidRPr="0082291F" w:rsidRDefault="00EE5D79" w:rsidP="006B4F12">
            <w:pPr>
              <w:pStyle w:val="TableParagraph"/>
              <w:ind w:left="132" w:right="119"/>
              <w:jc w:val="center"/>
              <w:rPr>
                <w:color w:val="00B050"/>
                <w:sz w:val="24"/>
              </w:rPr>
            </w:pPr>
            <w:r w:rsidRPr="0082291F">
              <w:rPr>
                <w:color w:val="00B050"/>
                <w:sz w:val="24"/>
              </w:rPr>
              <w:t>5.9</w:t>
            </w:r>
          </w:p>
        </w:tc>
      </w:tr>
    </w:tbl>
    <w:p w14:paraId="6FF47EE5" w14:textId="34A38484" w:rsidR="00001ED2" w:rsidRDefault="00880462" w:rsidP="00596E95">
      <w:pPr>
        <w:pStyle w:val="BodyText"/>
      </w:pPr>
      <w:r>
        <w:rPr>
          <w:position w:val="9"/>
          <w:sz w:val="16"/>
        </w:rPr>
        <w:t>*</w:t>
      </w:r>
      <w:r w:rsidR="00EE5D79" w:rsidRPr="0029300D">
        <w:rPr>
          <w:position w:val="9"/>
          <w:sz w:val="16"/>
        </w:rPr>
        <w:t xml:space="preserve"> </w:t>
      </w:r>
      <w:r w:rsidR="00EE5D79" w:rsidRPr="0029300D">
        <w:t>Mean ratings on a scale of 1-6: 1=poor, 6=excellent</w:t>
      </w:r>
    </w:p>
    <w:p w14:paraId="6F847A70" w14:textId="77777777" w:rsidR="00EA750B" w:rsidRDefault="00EA750B" w:rsidP="00EA750B">
      <w:pPr>
        <w:pStyle w:val="bullet"/>
        <w:numPr>
          <w:ilvl w:val="0"/>
          <w:numId w:val="0"/>
        </w:numPr>
        <w:ind w:left="1440"/>
      </w:pPr>
    </w:p>
    <w:p w14:paraId="7D36B412" w14:textId="3DA41198" w:rsidR="00EE5D79" w:rsidRDefault="00EE5D79" w:rsidP="00EE5D79">
      <w:pPr>
        <w:pStyle w:val="Heading2"/>
      </w:pPr>
      <w:bookmarkStart w:id="24" w:name="_Toc140060113"/>
      <w:r w:rsidRPr="00055703">
        <w:t>Advising</w:t>
      </w:r>
      <w:bookmarkEnd w:id="24"/>
    </w:p>
    <w:p w14:paraId="3BA22117" w14:textId="4744539A" w:rsidR="001E7156" w:rsidRPr="001C73C7" w:rsidRDefault="001E7156" w:rsidP="00D42DCD">
      <w:pPr>
        <w:pStyle w:val="bullet"/>
        <w:tabs>
          <w:tab w:val="clear" w:pos="720"/>
          <w:tab w:val="left" w:pos="900"/>
        </w:tabs>
        <w:ind w:left="900"/>
        <w:rPr>
          <w:color w:val="993300"/>
        </w:rPr>
      </w:pPr>
      <w:r w:rsidRPr="001C73C7">
        <w:rPr>
          <w:color w:val="993300"/>
        </w:rPr>
        <w:t>If</w:t>
      </w:r>
      <w:r w:rsidR="00D42DCD" w:rsidRPr="001C73C7">
        <w:rPr>
          <w:color w:val="993300"/>
        </w:rPr>
        <w:t xml:space="preserve"> you do not have any formal advising responsibility other than supervising undergrad and graduate student’s thesis/project in your PD</w:t>
      </w:r>
      <w:r w:rsidRPr="001C73C7">
        <w:rPr>
          <w:color w:val="993300"/>
        </w:rPr>
        <w:t>, put a “</w:t>
      </w:r>
      <w:r w:rsidR="00E90BE3" w:rsidRPr="001C73C7">
        <w:rPr>
          <w:color w:val="993300"/>
        </w:rPr>
        <w:t>N/A</w:t>
      </w:r>
      <w:r w:rsidRPr="001C73C7">
        <w:rPr>
          <w:color w:val="993300"/>
        </w:rPr>
        <w:t xml:space="preserve">” here (note: undergrad and grad student advising is listed in </w:t>
      </w:r>
      <w:r w:rsidR="000B541B" w:rsidRPr="000D0A42">
        <w:rPr>
          <w:color w:val="993300"/>
        </w:rPr>
        <w:t>section B.1.d</w:t>
      </w:r>
      <w:r w:rsidRPr="000D0A42">
        <w:rPr>
          <w:color w:val="993300"/>
        </w:rPr>
        <w:t>).</w:t>
      </w:r>
    </w:p>
    <w:p w14:paraId="3DCAD903" w14:textId="77777777" w:rsidR="001E7156" w:rsidRPr="001C73C7" w:rsidRDefault="001E7156" w:rsidP="00925BEA">
      <w:pPr>
        <w:pStyle w:val="bullet"/>
        <w:tabs>
          <w:tab w:val="clear" w:pos="720"/>
          <w:tab w:val="left" w:pos="900"/>
        </w:tabs>
        <w:ind w:left="900"/>
        <w:rPr>
          <w:color w:val="993300"/>
        </w:rPr>
      </w:pPr>
      <w:r w:rsidRPr="001C73C7">
        <w:rPr>
          <w:color w:val="993300"/>
        </w:rPr>
        <w:t xml:space="preserve">If you have formal advising responsibility in your PD, describe the type of advising/counseling responsibilities. </w:t>
      </w:r>
    </w:p>
    <w:p w14:paraId="127F1EE6" w14:textId="77777777" w:rsidR="001E7156" w:rsidRPr="001C73C7" w:rsidRDefault="001E7156" w:rsidP="00925BEA">
      <w:pPr>
        <w:pStyle w:val="bullet"/>
        <w:tabs>
          <w:tab w:val="clear" w:pos="720"/>
          <w:tab w:val="left" w:pos="900"/>
        </w:tabs>
        <w:ind w:left="900"/>
        <w:rPr>
          <w:color w:val="993300"/>
        </w:rPr>
      </w:pPr>
      <w:r w:rsidRPr="001C73C7">
        <w:rPr>
          <w:color w:val="993300"/>
        </w:rPr>
        <w:t xml:space="preserve">For formal academic advising, give number of student advisees and how often they typically meet with you. </w:t>
      </w:r>
    </w:p>
    <w:p w14:paraId="3E925A0B" w14:textId="77777777" w:rsidR="001E7156" w:rsidRPr="001C73C7" w:rsidRDefault="001E7156" w:rsidP="00925BEA">
      <w:pPr>
        <w:pStyle w:val="bullet"/>
        <w:tabs>
          <w:tab w:val="clear" w:pos="720"/>
          <w:tab w:val="left" w:pos="900"/>
        </w:tabs>
        <w:ind w:left="900"/>
        <w:rPr>
          <w:color w:val="993300"/>
        </w:rPr>
      </w:pPr>
      <w:r w:rsidRPr="001C73C7">
        <w:rPr>
          <w:color w:val="993300"/>
        </w:rPr>
        <w:t xml:space="preserve">For co-curricular advising (e.g. faculty adviser for student professional organization), </w:t>
      </w:r>
      <w:r w:rsidRPr="001C73C7">
        <w:rPr>
          <w:color w:val="993300"/>
        </w:rPr>
        <w:lastRenderedPageBreak/>
        <w:t xml:space="preserve">provide evaluations of advising performance, including dates, and describe how student input was obtained. </w:t>
      </w:r>
    </w:p>
    <w:p w14:paraId="55DC460C" w14:textId="485A1FC3" w:rsidR="001E7156" w:rsidRPr="001C73C7" w:rsidRDefault="001E7156" w:rsidP="00925BEA">
      <w:pPr>
        <w:pStyle w:val="bullet"/>
        <w:tabs>
          <w:tab w:val="clear" w:pos="720"/>
          <w:tab w:val="left" w:pos="900"/>
        </w:tabs>
        <w:ind w:left="900"/>
        <w:rPr>
          <w:color w:val="993300"/>
        </w:rPr>
      </w:pPr>
      <w:r w:rsidRPr="001C73C7">
        <w:rPr>
          <w:color w:val="993300"/>
        </w:rPr>
        <w:t>Evaluation will consider the innovation and creativity of the services, and their effectiveness; it may be based on systematic surveys of and assessments by students and former students who received these services, when signed by the students.</w:t>
      </w:r>
    </w:p>
    <w:p w14:paraId="44814618" w14:textId="77777777" w:rsidR="00EA750B" w:rsidRDefault="00EA750B" w:rsidP="00EA750B">
      <w:pPr>
        <w:pStyle w:val="bullet"/>
        <w:numPr>
          <w:ilvl w:val="0"/>
          <w:numId w:val="0"/>
        </w:numPr>
        <w:ind w:left="1440"/>
      </w:pPr>
    </w:p>
    <w:p w14:paraId="35553330" w14:textId="71F022ED" w:rsidR="001E7156" w:rsidRPr="00EE5D79" w:rsidRDefault="001E7156" w:rsidP="00EE5D79">
      <w:pPr>
        <w:pStyle w:val="Heading2"/>
      </w:pPr>
      <w:bookmarkStart w:id="25" w:name="_Toc140060114"/>
      <w:r>
        <w:t>Other Assignments</w:t>
      </w:r>
      <w:bookmarkEnd w:id="25"/>
    </w:p>
    <w:p w14:paraId="545CEF17" w14:textId="3C36BB72" w:rsidR="001E7156" w:rsidRPr="001C73C7" w:rsidRDefault="001E7156" w:rsidP="00925BEA">
      <w:pPr>
        <w:pStyle w:val="bullet"/>
        <w:tabs>
          <w:tab w:val="clear" w:pos="720"/>
          <w:tab w:val="left" w:pos="900"/>
        </w:tabs>
        <w:ind w:left="900"/>
        <w:rPr>
          <w:color w:val="993300"/>
        </w:rPr>
      </w:pPr>
      <w:r w:rsidRPr="001C73C7">
        <w:rPr>
          <w:color w:val="993300"/>
        </w:rPr>
        <w:t xml:space="preserve">This section is relevant to faculty who do not have a 100% teaching or advising program. If you have research and Extension appointment, you may have sub-headings: “i. Extension, outreach and engagement”, ii. Research, iii. …” Or you may choose to highlight areas of focus and blend outreach and research. Research faculty may choose to highlight main </w:t>
      </w:r>
      <w:r w:rsidR="000E36D6" w:rsidRPr="001C73C7">
        <w:rPr>
          <w:color w:val="993300"/>
        </w:rPr>
        <w:t xml:space="preserve">research </w:t>
      </w:r>
      <w:r w:rsidRPr="001C73C7">
        <w:rPr>
          <w:color w:val="993300"/>
        </w:rPr>
        <w:t>focus areas.</w:t>
      </w:r>
    </w:p>
    <w:p w14:paraId="07C37B0B" w14:textId="7037D904" w:rsidR="001E7156" w:rsidRDefault="00FD3FE4" w:rsidP="00925BEA">
      <w:pPr>
        <w:pStyle w:val="bullet"/>
        <w:tabs>
          <w:tab w:val="clear" w:pos="720"/>
          <w:tab w:val="left" w:pos="900"/>
        </w:tabs>
        <w:ind w:left="900"/>
        <w:rPr>
          <w:color w:val="993300"/>
        </w:rPr>
      </w:pPr>
      <w:r>
        <w:rPr>
          <w:color w:val="993300"/>
        </w:rPr>
        <w:t>O</w:t>
      </w:r>
      <w:r w:rsidR="001E7156" w:rsidRPr="001C73C7">
        <w:rPr>
          <w:color w:val="993300"/>
        </w:rPr>
        <w:t xml:space="preserve">ther </w:t>
      </w:r>
      <w:r>
        <w:rPr>
          <w:color w:val="993300"/>
        </w:rPr>
        <w:t>A</w:t>
      </w:r>
      <w:r w:rsidR="001E7156" w:rsidRPr="001C73C7">
        <w:rPr>
          <w:color w:val="993300"/>
        </w:rPr>
        <w:t>ssign</w:t>
      </w:r>
      <w:r>
        <w:rPr>
          <w:color w:val="993300"/>
        </w:rPr>
        <w:t>ed</w:t>
      </w:r>
      <w:r w:rsidR="001E7156" w:rsidRPr="001C73C7">
        <w:rPr>
          <w:color w:val="993300"/>
        </w:rPr>
        <w:t xml:space="preserve"> </w:t>
      </w:r>
      <w:r>
        <w:rPr>
          <w:color w:val="993300"/>
        </w:rPr>
        <w:t>D</w:t>
      </w:r>
      <w:r w:rsidR="001E7156" w:rsidRPr="001C73C7">
        <w:rPr>
          <w:color w:val="993300"/>
        </w:rPr>
        <w:t>uties</w:t>
      </w:r>
      <w:r>
        <w:rPr>
          <w:color w:val="993300"/>
        </w:rPr>
        <w:t xml:space="preserve"> - P</w:t>
      </w:r>
      <w:r w:rsidR="001E7156" w:rsidRPr="001C73C7">
        <w:rPr>
          <w:color w:val="993300"/>
        </w:rPr>
        <w:t>rovide a paragraph to describe the assigned duties, target audience, collaborative aspects, international activities and number of individuals served as applicable.</w:t>
      </w:r>
    </w:p>
    <w:p w14:paraId="0D277383" w14:textId="059846D6" w:rsidR="00637096" w:rsidRPr="00FD3FE4" w:rsidRDefault="00637096" w:rsidP="00925BEA">
      <w:pPr>
        <w:pStyle w:val="bullet"/>
        <w:tabs>
          <w:tab w:val="clear" w:pos="720"/>
          <w:tab w:val="left" w:pos="900"/>
        </w:tabs>
        <w:ind w:left="900"/>
        <w:rPr>
          <w:color w:val="993300"/>
        </w:rPr>
      </w:pPr>
      <w:r w:rsidRPr="00FD3FE4">
        <w:rPr>
          <w:color w:val="993300"/>
        </w:rPr>
        <w:t>Participant/Client Evaluation - Summarize evaluations highlighting the services provided and, to the extent possible, the impact of these services on identified needs.</w:t>
      </w:r>
    </w:p>
    <w:p w14:paraId="284BBC0F" w14:textId="127C5B59" w:rsidR="00A1576D" w:rsidRPr="001C73C7" w:rsidRDefault="00A1576D" w:rsidP="00901D18">
      <w:pPr>
        <w:pStyle w:val="bullet"/>
        <w:numPr>
          <w:ilvl w:val="0"/>
          <w:numId w:val="11"/>
        </w:numPr>
        <w:tabs>
          <w:tab w:val="clear" w:pos="720"/>
          <w:tab w:val="left" w:pos="900"/>
        </w:tabs>
        <w:ind w:left="900"/>
        <w:rPr>
          <w:color w:val="993300"/>
        </w:rPr>
      </w:pPr>
      <w:r w:rsidRPr="001C73C7">
        <w:rPr>
          <w:color w:val="993300"/>
        </w:rPr>
        <w:t>DEI - If you have other assignments specifically related to DEI, include a description here.</w:t>
      </w:r>
    </w:p>
    <w:p w14:paraId="3728745C" w14:textId="34226E4F" w:rsidR="001E7156" w:rsidRPr="001C73C7" w:rsidRDefault="001E7156" w:rsidP="00901D18">
      <w:pPr>
        <w:pStyle w:val="bullet"/>
        <w:numPr>
          <w:ilvl w:val="0"/>
          <w:numId w:val="11"/>
        </w:numPr>
        <w:tabs>
          <w:tab w:val="clear" w:pos="720"/>
          <w:tab w:val="left" w:pos="900"/>
        </w:tabs>
        <w:ind w:left="900"/>
        <w:rPr>
          <w:color w:val="993300"/>
        </w:rPr>
      </w:pPr>
      <w:r w:rsidRPr="001C73C7">
        <w:rPr>
          <w:color w:val="993300"/>
        </w:rPr>
        <w:t>For each area of focus in your programming, you may divide your description into the following headings</w:t>
      </w:r>
      <w:r w:rsidR="00523730" w:rsidRPr="001C73C7">
        <w:rPr>
          <w:color w:val="993300"/>
        </w:rPr>
        <w:t xml:space="preserve">. </w:t>
      </w:r>
      <w:r w:rsidR="00523730" w:rsidRPr="001C73C7">
        <w:rPr>
          <w:b/>
          <w:bCs/>
          <w:color w:val="993300"/>
        </w:rPr>
        <w:t>Note that this shouldn’t describe each individual project, but rather programs</w:t>
      </w:r>
      <w:r w:rsidR="002E249E" w:rsidRPr="001C73C7">
        <w:rPr>
          <w:b/>
          <w:bCs/>
          <w:color w:val="993300"/>
        </w:rPr>
        <w:t xml:space="preserve"> and provide concise statements.</w:t>
      </w:r>
      <w:r w:rsidR="002E249E" w:rsidRPr="001C73C7">
        <w:rPr>
          <w:color w:val="993300"/>
        </w:rPr>
        <w:t xml:space="preserve"> </w:t>
      </w:r>
    </w:p>
    <w:p w14:paraId="1EED3791" w14:textId="0AA93010" w:rsidR="001E7156" w:rsidRPr="001C73C7" w:rsidRDefault="001E7156" w:rsidP="001E7156">
      <w:pPr>
        <w:pStyle w:val="bullet"/>
        <w:rPr>
          <w:color w:val="993300"/>
        </w:rPr>
      </w:pPr>
      <w:r w:rsidRPr="001C73C7">
        <w:rPr>
          <w:i/>
          <w:color w:val="993300"/>
        </w:rPr>
        <w:t xml:space="preserve">Situation. </w:t>
      </w:r>
      <w:r w:rsidRPr="001C73C7">
        <w:rPr>
          <w:color w:val="993300"/>
        </w:rPr>
        <w:t>Describe the “problem” or need for the program.</w:t>
      </w:r>
    </w:p>
    <w:p w14:paraId="0A025DF5" w14:textId="53EB4EE7" w:rsidR="001E7156" w:rsidRPr="001C73C7" w:rsidRDefault="001E7156" w:rsidP="001E7156">
      <w:pPr>
        <w:pStyle w:val="bullet"/>
        <w:rPr>
          <w:color w:val="993300"/>
        </w:rPr>
      </w:pPr>
      <w:r w:rsidRPr="001C73C7">
        <w:rPr>
          <w:i/>
          <w:color w:val="993300"/>
        </w:rPr>
        <w:t xml:space="preserve">Approach. </w:t>
      </w:r>
      <w:r w:rsidRPr="001C73C7">
        <w:rPr>
          <w:color w:val="993300"/>
        </w:rPr>
        <w:t>Describe what was done.</w:t>
      </w:r>
    </w:p>
    <w:p w14:paraId="51862E02" w14:textId="7BA43800" w:rsidR="001E7156" w:rsidRPr="001C73C7" w:rsidRDefault="001E7156" w:rsidP="0053200F">
      <w:pPr>
        <w:pStyle w:val="bullet"/>
        <w:rPr>
          <w:color w:val="993300"/>
        </w:rPr>
      </w:pPr>
      <w:r w:rsidRPr="001C73C7">
        <w:rPr>
          <w:i/>
          <w:color w:val="993300"/>
        </w:rPr>
        <w:t xml:space="preserve">Outcomes and impact. </w:t>
      </w:r>
      <w:r w:rsidRPr="001C73C7">
        <w:rPr>
          <w:color w:val="993300"/>
        </w:rPr>
        <w:t xml:space="preserve">Provide an indication of results from the program, changes observed in industry/clientele, and an accounting of outcomes from the program (e.g. publications, presentations). </w:t>
      </w:r>
      <w:r w:rsidRPr="001C73C7">
        <w:rPr>
          <w:b/>
          <w:color w:val="993300"/>
        </w:rPr>
        <w:t xml:space="preserve">Note: </w:t>
      </w:r>
      <w:r w:rsidRPr="001C73C7">
        <w:rPr>
          <w:color w:val="993300"/>
        </w:rPr>
        <w:t xml:space="preserve">Do not list publications and presentations here, as this would be repetitive of what should be listed in section C. </w:t>
      </w:r>
    </w:p>
    <w:p w14:paraId="76912F26" w14:textId="77777777" w:rsidR="0053200F" w:rsidRPr="001C73C7" w:rsidRDefault="001E7156" w:rsidP="001E7156">
      <w:pPr>
        <w:pStyle w:val="bullet"/>
        <w:rPr>
          <w:color w:val="993300"/>
        </w:rPr>
      </w:pPr>
      <w:r w:rsidRPr="001C73C7">
        <w:rPr>
          <w:i/>
          <w:color w:val="993300"/>
        </w:rPr>
        <w:t xml:space="preserve">Scholarship. </w:t>
      </w:r>
      <w:r w:rsidRPr="001C73C7">
        <w:rPr>
          <w:color w:val="993300"/>
        </w:rPr>
        <w:t xml:space="preserve">Summarize scholarship accomplishment, but not complete list as it goes to Section C. </w:t>
      </w:r>
    </w:p>
    <w:p w14:paraId="2DB634BB" w14:textId="77777777" w:rsidR="0053200F" w:rsidRPr="008F51C1" w:rsidRDefault="0053200F" w:rsidP="00554C8B">
      <w:pPr>
        <w:pStyle w:val="bullet"/>
        <w:numPr>
          <w:ilvl w:val="0"/>
          <w:numId w:val="0"/>
        </w:numPr>
        <w:ind w:left="1440" w:hanging="360"/>
      </w:pPr>
    </w:p>
    <w:p w14:paraId="087F5AFE" w14:textId="59377490" w:rsidR="00EE5D79" w:rsidRDefault="00EE5D79" w:rsidP="00523730">
      <w:pPr>
        <w:pStyle w:val="lettering"/>
        <w:numPr>
          <w:ilvl w:val="0"/>
          <w:numId w:val="6"/>
        </w:numPr>
        <w:ind w:left="720"/>
      </w:pPr>
      <w:bookmarkStart w:id="26" w:name="_Toc140060115"/>
      <w:r>
        <w:t>Extension and Outreach</w:t>
      </w:r>
      <w:bookmarkEnd w:id="26"/>
      <w:r w:rsidR="009E795F">
        <w:t xml:space="preserve"> (</w:t>
      </w:r>
      <w:r w:rsidR="009E795F" w:rsidRPr="001C73C7">
        <w:rPr>
          <w:color w:val="993300"/>
        </w:rPr>
        <w:t>See an example below, please provide concise statements</w:t>
      </w:r>
      <w:r w:rsidR="009E795F">
        <w:t>)</w:t>
      </w:r>
    </w:p>
    <w:p w14:paraId="4B040F54" w14:textId="77777777" w:rsidR="00EE5D79" w:rsidRPr="008F3116" w:rsidRDefault="00EE5D79" w:rsidP="00EE5D79">
      <w:pPr>
        <w:pStyle w:val="BodyText"/>
        <w:rPr>
          <w:color w:val="008E00"/>
        </w:rPr>
      </w:pPr>
      <w:bookmarkStart w:id="27" w:name="_Hlk139896432"/>
    </w:p>
    <w:p w14:paraId="75CCDC3C" w14:textId="77777777" w:rsidR="00EE5D79" w:rsidRPr="008F3116" w:rsidRDefault="00EE5D79" w:rsidP="00EE5D79">
      <w:pPr>
        <w:pStyle w:val="BodyText"/>
        <w:rPr>
          <w:b/>
          <w:color w:val="008E00"/>
        </w:rPr>
      </w:pPr>
      <w:r w:rsidRPr="008F3116">
        <w:rPr>
          <w:b/>
          <w:color w:val="008E00"/>
        </w:rPr>
        <w:t>Nitrogen (N) Mineralization from Cover Crops and Organic Fertilizers</w:t>
      </w:r>
    </w:p>
    <w:p w14:paraId="4F29D804" w14:textId="77777777" w:rsidR="00EE5D79" w:rsidRPr="008F3116" w:rsidRDefault="00EE5D79" w:rsidP="00EE5D79">
      <w:pPr>
        <w:pStyle w:val="BodyText"/>
        <w:rPr>
          <w:color w:val="008E00"/>
        </w:rPr>
      </w:pPr>
    </w:p>
    <w:p w14:paraId="1350F2CA" w14:textId="6A8AC130" w:rsidR="00EE5D79" w:rsidRPr="008F3116" w:rsidRDefault="00EE5D79" w:rsidP="00EE5D79">
      <w:pPr>
        <w:pStyle w:val="BodyText"/>
        <w:rPr>
          <w:color w:val="008E00"/>
        </w:rPr>
      </w:pPr>
      <w:r w:rsidRPr="008F3116">
        <w:rPr>
          <w:i/>
          <w:color w:val="008E00"/>
        </w:rPr>
        <w:t xml:space="preserve">Situation: </w:t>
      </w:r>
      <w:r w:rsidRPr="008F3116">
        <w:rPr>
          <w:color w:val="008E00"/>
        </w:rPr>
        <w:t xml:space="preserve">Conventional and organic farmers utilizing organic waste products and cover crops as fertilizers only had access to general published estimates of N mineralization. Organic fertilizers are also expensive and contain different nutrient ratios. This made it difficult for farmers to match organic fertilizer rates with soil requirements and identify the most cost-effective fertilizer program. Total N content and plant-available N (PAN) content of cover crops is difficult to estimate in the field. Growers also lacked tools to compare the cost of cover cropping to the cost of fertilizers when developing nutrient management plans. </w:t>
      </w:r>
    </w:p>
    <w:p w14:paraId="237EE0FD" w14:textId="77777777" w:rsidR="00EE5D79" w:rsidRPr="008F3116" w:rsidRDefault="00EE5D79" w:rsidP="00EE5D79">
      <w:pPr>
        <w:pStyle w:val="BodyText"/>
        <w:rPr>
          <w:color w:val="008E00"/>
        </w:rPr>
      </w:pPr>
    </w:p>
    <w:p w14:paraId="558A06D3" w14:textId="77777777" w:rsidR="00EE5D79" w:rsidRPr="008F3116" w:rsidRDefault="00EE5D79" w:rsidP="00EE5D79">
      <w:pPr>
        <w:pStyle w:val="BodyText"/>
        <w:rPr>
          <w:color w:val="008E00"/>
        </w:rPr>
      </w:pPr>
      <w:r w:rsidRPr="008F3116">
        <w:rPr>
          <w:i/>
          <w:color w:val="008E00"/>
        </w:rPr>
        <w:t xml:space="preserve">Approach: </w:t>
      </w:r>
      <w:r w:rsidRPr="008F3116">
        <w:rPr>
          <w:color w:val="008E00"/>
        </w:rPr>
        <w:t>In 2008, I developed and launched the OSU Organic Fertilizer Calculator. It allowed growers to determine the most cost effective and balanced fertilizer program for all nutrients and</w:t>
      </w:r>
    </w:p>
    <w:p w14:paraId="2B34C058" w14:textId="09FD72E9" w:rsidR="00EE5D79" w:rsidRPr="008F3116" w:rsidRDefault="00EE5D79" w:rsidP="00EE5D79">
      <w:pPr>
        <w:pStyle w:val="BodyText"/>
        <w:rPr>
          <w:color w:val="008E00"/>
        </w:rPr>
      </w:pPr>
      <w:r w:rsidRPr="008F3116">
        <w:rPr>
          <w:color w:val="008E00"/>
        </w:rPr>
        <w:t xml:space="preserve">integrated an existing PAN model for organic fertilizers (Sullivan). With grant funding from </w:t>
      </w:r>
      <w:r w:rsidRPr="008F3116">
        <w:rPr>
          <w:color w:val="008E00"/>
        </w:rPr>
        <w:lastRenderedPageBreak/>
        <w:t xml:space="preserve">WSARE, I compared field methods for estimating total N content of cover crops. I also proved the concept that total N analysis of a sample with a mixture of cover crop species could be used to estimate cover crop PAN. With funding from an OSU Special Grant, </w:t>
      </w:r>
      <w:r w:rsidR="00EF4932">
        <w:rPr>
          <w:color w:val="008E00"/>
        </w:rPr>
        <w:t xml:space="preserve">Dr. Dan </w:t>
      </w:r>
      <w:r w:rsidRPr="008F3116">
        <w:rPr>
          <w:color w:val="008E00"/>
        </w:rPr>
        <w:t>Sullivan</w:t>
      </w:r>
      <w:r w:rsidR="00EF4932">
        <w:rPr>
          <w:color w:val="008E00"/>
        </w:rPr>
        <w:t xml:space="preserve"> from CSS</w:t>
      </w:r>
      <w:r w:rsidRPr="008F3116">
        <w:rPr>
          <w:color w:val="008E00"/>
        </w:rPr>
        <w:t xml:space="preserve"> and I validated a published PAN model for crop residues with laboratory and field trials. Jim Julian (OSU Agricultural and Resource Economics Department) and I developed an economic spreadsheet to estimate the cost of using cover crops. The cover crop PAN model and economic spreadsheet were combined with the original fertilizer calculator to develop the new </w:t>
      </w:r>
      <w:hyperlink r:id="rId9">
        <w:r w:rsidRPr="008F3116">
          <w:rPr>
            <w:color w:val="008E00"/>
          </w:rPr>
          <w:t>and Cover Crop Calculator</w:t>
        </w:r>
      </w:hyperlink>
      <w:r w:rsidRPr="008F3116">
        <w:rPr>
          <w:color w:val="008E00"/>
        </w:rPr>
        <w:t>. The website also includes cover crop field sampling instructions.</w:t>
      </w:r>
    </w:p>
    <w:p w14:paraId="21C3B4D4" w14:textId="77777777" w:rsidR="00EE5D79" w:rsidRPr="008F3116" w:rsidRDefault="00EE5D79" w:rsidP="00EE5D79">
      <w:pPr>
        <w:pStyle w:val="BodyText"/>
        <w:rPr>
          <w:color w:val="008E00"/>
        </w:rPr>
      </w:pPr>
    </w:p>
    <w:p w14:paraId="6BFD0014" w14:textId="77777777" w:rsidR="00EE5D79" w:rsidRPr="008F3116" w:rsidRDefault="00EE5D79" w:rsidP="00EE5D79">
      <w:pPr>
        <w:pStyle w:val="BodyText"/>
        <w:rPr>
          <w:color w:val="008E00"/>
        </w:rPr>
      </w:pPr>
      <w:r w:rsidRPr="008F3116">
        <w:rPr>
          <w:i/>
          <w:color w:val="008E00"/>
        </w:rPr>
        <w:t xml:space="preserve">Outcomes and Impact: </w:t>
      </w:r>
      <w:r w:rsidRPr="008F3116">
        <w:rPr>
          <w:color w:val="008E00"/>
        </w:rPr>
        <w:t>The original Organic Fertilizer Calculator was launched in 2008. It did not estimate cover crop nitrogen contributions. By 2010 when it was enhanced to include cover crops it had been downloaded more than 4,800 times and had over 1,300 registered users from</w:t>
      </w:r>
      <w:r w:rsidRPr="008F3116">
        <w:rPr>
          <w:color w:val="008E00"/>
          <w:spacing w:val="-15"/>
        </w:rPr>
        <w:t xml:space="preserve"> </w:t>
      </w:r>
      <w:r w:rsidRPr="008F3116">
        <w:rPr>
          <w:color w:val="008E00"/>
        </w:rPr>
        <w:t>64 countries representing every continent. There were 1040 registered users in the US from all 50 states, with 344 registered users in Oregon. More than 45,000 acres were managed by registered users. Since 2010 more than 620 people have registered to use the revised calculator (which includes cover crop N and cost estimates) with 120 from Oregon. Over 52,000 acres are managed using the new calculator. If 25% of the registered users save $50/acre/year</w:t>
      </w:r>
      <w:r w:rsidRPr="008F3116">
        <w:rPr>
          <w:color w:val="008E00"/>
          <w:spacing w:val="-12"/>
        </w:rPr>
        <w:t xml:space="preserve"> </w:t>
      </w:r>
      <w:r w:rsidRPr="008F3116">
        <w:rPr>
          <w:color w:val="008E00"/>
        </w:rPr>
        <w:t>on</w:t>
      </w:r>
    </w:p>
    <w:p w14:paraId="63F90203" w14:textId="77777777" w:rsidR="00EE5D79" w:rsidRPr="008F3116" w:rsidRDefault="00EE5D79" w:rsidP="00EE5D79">
      <w:pPr>
        <w:pStyle w:val="BodyText"/>
        <w:rPr>
          <w:color w:val="008E00"/>
        </w:rPr>
      </w:pPr>
      <w:r w:rsidRPr="008F3116">
        <w:rPr>
          <w:color w:val="008E00"/>
        </w:rPr>
        <w:t>reduced fertilizer costs or increased yields, the estimated annual economic impact of the new calculator is more than $650,000. In addition to farmers, agricultural professionals use the calculator. At the end of 2010, 19 agricultural professionals responded to an online user survey. The main users were extension faculty and conservation planners. They rated the overall helpfulness of the calculator at 4.4/5.</w:t>
      </w:r>
    </w:p>
    <w:p w14:paraId="62CF2BF1" w14:textId="77777777" w:rsidR="00EE5D79" w:rsidRPr="008F3116" w:rsidRDefault="00EE5D79" w:rsidP="00EE5D79">
      <w:pPr>
        <w:pStyle w:val="BodyText"/>
        <w:rPr>
          <w:color w:val="008E00"/>
        </w:rPr>
      </w:pPr>
    </w:p>
    <w:p w14:paraId="40D5AA3F" w14:textId="4211BAEE" w:rsidR="00EE5D79" w:rsidRPr="008F3116" w:rsidRDefault="00EE5D79" w:rsidP="00EE5D79">
      <w:pPr>
        <w:pStyle w:val="BodyText"/>
        <w:rPr>
          <w:color w:val="008E00"/>
        </w:rPr>
      </w:pPr>
      <w:r w:rsidRPr="008F3116">
        <w:rPr>
          <w:i/>
          <w:color w:val="008E00"/>
        </w:rPr>
        <w:t xml:space="preserve">Scholarship: </w:t>
      </w:r>
      <w:r w:rsidRPr="008F3116">
        <w:rPr>
          <w:color w:val="008E00"/>
        </w:rPr>
        <w:t>The outcomes of this program have been disseminated via 22 invited presentations including 9 outside my area and 6 outside Oregon and 6 extension workshops I organized (Section B2.). I have given 4 presentations to peers at professional meetings. A peer-reviewed extension publication and website are resources for peers and clientele (Section C). Over 100 colleagues at Universities and government agencies are registered users of the Organic Fertilizer and Cover Crop Calculator. In a recent survey, extension and research faculty outside my region use the calculator in their teaching (8 faculty), extension (11), and research (7) programs. Peers in Washington, California, and North Carolina have shared reviews on the usefulness of the calculator in their programs and with their clientele. Ten websites at other land grant institutions and agricultural organizations have linked to the calculator.</w:t>
      </w:r>
    </w:p>
    <w:p w14:paraId="3D3D23DD" w14:textId="77777777" w:rsidR="0053200F" w:rsidRDefault="0053200F" w:rsidP="00EE5D79">
      <w:pPr>
        <w:pStyle w:val="BodyText"/>
        <w:rPr>
          <w:color w:val="385623" w:themeColor="accent6" w:themeShade="80"/>
        </w:rPr>
      </w:pPr>
    </w:p>
    <w:p w14:paraId="24592041" w14:textId="23AFBEF7" w:rsidR="00EE5D79" w:rsidRPr="0004096B" w:rsidRDefault="00EE5D79" w:rsidP="00EE5D79">
      <w:pPr>
        <w:pStyle w:val="lettering"/>
        <w:ind w:left="720"/>
      </w:pPr>
      <w:bookmarkStart w:id="28" w:name="_Toc140060116"/>
      <w:r w:rsidRPr="0004096B">
        <w:t>Research</w:t>
      </w:r>
      <w:bookmarkEnd w:id="28"/>
      <w:r w:rsidRPr="0004096B">
        <w:t xml:space="preserve"> (</w:t>
      </w:r>
      <w:r w:rsidRPr="001C73C7">
        <w:rPr>
          <w:color w:val="993300"/>
        </w:rPr>
        <w:t>or blended research/Extension program</w:t>
      </w:r>
      <w:r w:rsidR="00EF4932" w:rsidRPr="001C73C7">
        <w:rPr>
          <w:color w:val="993300"/>
        </w:rPr>
        <w:t>, see an example below</w:t>
      </w:r>
      <w:r w:rsidRPr="0004096B">
        <w:t>)</w:t>
      </w:r>
    </w:p>
    <w:p w14:paraId="0A37332F" w14:textId="77777777" w:rsidR="00EE5D79" w:rsidRPr="008F3116" w:rsidRDefault="00EE5D79" w:rsidP="00EE5D79">
      <w:pPr>
        <w:pStyle w:val="BodyText"/>
        <w:rPr>
          <w:color w:val="008E00"/>
        </w:rPr>
      </w:pPr>
    </w:p>
    <w:p w14:paraId="02B35630" w14:textId="77777777" w:rsidR="00EE5D79" w:rsidRPr="008F3116" w:rsidRDefault="00EE5D79" w:rsidP="00EE5D79">
      <w:pPr>
        <w:pStyle w:val="BodyText"/>
        <w:rPr>
          <w:b/>
          <w:color w:val="008E00"/>
        </w:rPr>
      </w:pPr>
      <w:r w:rsidRPr="008F3116">
        <w:rPr>
          <w:b/>
          <w:color w:val="008E00"/>
        </w:rPr>
        <w:t>Managing Eriophyid mites in vineyards through IPM</w:t>
      </w:r>
    </w:p>
    <w:p w14:paraId="34FE272F" w14:textId="77777777" w:rsidR="00EE5D79" w:rsidRPr="008F3116" w:rsidRDefault="00EE5D79" w:rsidP="00EE5D79">
      <w:pPr>
        <w:pStyle w:val="BodyText"/>
        <w:rPr>
          <w:color w:val="008E00"/>
        </w:rPr>
      </w:pPr>
    </w:p>
    <w:p w14:paraId="15321550" w14:textId="77777777" w:rsidR="00EE5D79" w:rsidRPr="008F3116" w:rsidRDefault="00EE5D79" w:rsidP="00EE5D79">
      <w:pPr>
        <w:pStyle w:val="BodyText"/>
        <w:rPr>
          <w:color w:val="008E00"/>
        </w:rPr>
      </w:pPr>
      <w:r w:rsidRPr="008F3116">
        <w:rPr>
          <w:i/>
          <w:color w:val="008E00"/>
        </w:rPr>
        <w:t>Situation</w:t>
      </w:r>
      <w:r w:rsidRPr="008F3116">
        <w:rPr>
          <w:color w:val="008E00"/>
        </w:rPr>
        <w:t xml:space="preserve">: Eriophyid mites cause extensive crop losses in cool-climate wine grape regions. Bud break failure along with yield losses was correlated with </w:t>
      </w:r>
      <w:r w:rsidRPr="008F3116">
        <w:rPr>
          <w:i/>
          <w:color w:val="008E00"/>
        </w:rPr>
        <w:t xml:space="preserve">C. </w:t>
      </w:r>
      <w:proofErr w:type="spellStart"/>
      <w:r w:rsidRPr="008F3116">
        <w:rPr>
          <w:i/>
          <w:color w:val="008E00"/>
        </w:rPr>
        <w:t>vitis</w:t>
      </w:r>
      <w:proofErr w:type="spellEnd"/>
      <w:r w:rsidRPr="008F3116">
        <w:rPr>
          <w:i/>
          <w:color w:val="008E00"/>
        </w:rPr>
        <w:t xml:space="preserve"> </w:t>
      </w:r>
      <w:r w:rsidRPr="008F3116">
        <w:rPr>
          <w:color w:val="008E00"/>
        </w:rPr>
        <w:t xml:space="preserve">infestations in California, South Africa and Australia. Mite-associated damage symptoms are caused by late dormant (wooly bud) </w:t>
      </w:r>
      <w:proofErr w:type="spellStart"/>
      <w:r w:rsidRPr="008F3116">
        <w:rPr>
          <w:color w:val="008E00"/>
        </w:rPr>
        <w:t>deutogyne</w:t>
      </w:r>
      <w:proofErr w:type="spellEnd"/>
      <w:r w:rsidRPr="008F3116">
        <w:rPr>
          <w:color w:val="008E00"/>
        </w:rPr>
        <w:t xml:space="preserve"> feeding, on rapidly developing vine tissues within young</w:t>
      </w:r>
      <w:r w:rsidRPr="008F3116">
        <w:rPr>
          <w:color w:val="008E00"/>
          <w:spacing w:val="-7"/>
        </w:rPr>
        <w:t xml:space="preserve"> </w:t>
      </w:r>
      <w:r w:rsidRPr="008F3116">
        <w:rPr>
          <w:color w:val="008E00"/>
        </w:rPr>
        <w:t>buds.</w:t>
      </w:r>
    </w:p>
    <w:p w14:paraId="3D68635F" w14:textId="77777777" w:rsidR="00EE5D79" w:rsidRPr="008F3116" w:rsidRDefault="00EE5D79" w:rsidP="00EE5D79">
      <w:pPr>
        <w:pStyle w:val="BodyText"/>
        <w:rPr>
          <w:color w:val="008E00"/>
        </w:rPr>
      </w:pPr>
    </w:p>
    <w:p w14:paraId="68B90E06" w14:textId="77777777" w:rsidR="00EE5D79" w:rsidRPr="008F3116" w:rsidRDefault="00EE5D79" w:rsidP="00EE5D79">
      <w:pPr>
        <w:pStyle w:val="BodyText"/>
        <w:rPr>
          <w:color w:val="008E00"/>
        </w:rPr>
      </w:pPr>
      <w:r w:rsidRPr="008F3116">
        <w:rPr>
          <w:i/>
          <w:color w:val="008E00"/>
        </w:rPr>
        <w:t xml:space="preserve">Approach: </w:t>
      </w:r>
      <w:r w:rsidRPr="008F3116">
        <w:rPr>
          <w:color w:val="008E00"/>
        </w:rPr>
        <w:t xml:space="preserve">We studied infestations and symptoms in order to determine the relationship between mite incidence and damage. We also determined developmental parameters for </w:t>
      </w:r>
      <w:r w:rsidRPr="008F3116">
        <w:rPr>
          <w:i/>
          <w:color w:val="008E00"/>
        </w:rPr>
        <w:t xml:space="preserve">C. </w:t>
      </w:r>
      <w:proofErr w:type="spellStart"/>
      <w:r w:rsidRPr="008F3116">
        <w:rPr>
          <w:i/>
          <w:color w:val="008E00"/>
        </w:rPr>
        <w:t>vitis</w:t>
      </w:r>
      <w:proofErr w:type="spellEnd"/>
      <w:r w:rsidRPr="008F3116">
        <w:rPr>
          <w:i/>
          <w:color w:val="008E00"/>
        </w:rPr>
        <w:t xml:space="preserve"> </w:t>
      </w:r>
      <w:r w:rsidRPr="008F3116">
        <w:rPr>
          <w:color w:val="008E00"/>
        </w:rPr>
        <w:t>in</w:t>
      </w:r>
    </w:p>
    <w:p w14:paraId="1E5BE635" w14:textId="77777777" w:rsidR="00EE5D79" w:rsidRPr="008F3116" w:rsidRDefault="00EE5D79" w:rsidP="00EE5D79">
      <w:pPr>
        <w:pStyle w:val="BodyText"/>
        <w:rPr>
          <w:color w:val="008E00"/>
        </w:rPr>
      </w:pPr>
      <w:r w:rsidRPr="008F3116">
        <w:rPr>
          <w:color w:val="008E00"/>
        </w:rPr>
        <w:t xml:space="preserve">Oregon along with grapevine growth stages in order to better understand the biology and </w:t>
      </w:r>
      <w:r w:rsidRPr="008F3116">
        <w:rPr>
          <w:color w:val="008E00"/>
        </w:rPr>
        <w:lastRenderedPageBreak/>
        <w:t>connection to grapevine damage. This information helps wine grape producers to accurately time mite treatments to the vulnerable stage of this species.</w:t>
      </w:r>
    </w:p>
    <w:p w14:paraId="469B338E" w14:textId="77777777" w:rsidR="00EE5D79" w:rsidRPr="008F3116" w:rsidRDefault="00EE5D79" w:rsidP="00EE5D79">
      <w:pPr>
        <w:pStyle w:val="BodyText"/>
        <w:rPr>
          <w:color w:val="008E00"/>
        </w:rPr>
      </w:pPr>
    </w:p>
    <w:p w14:paraId="4B15A02F" w14:textId="77777777" w:rsidR="00EE5D79" w:rsidRPr="008F3116" w:rsidRDefault="00EE5D79" w:rsidP="00EE5D79">
      <w:pPr>
        <w:pStyle w:val="BodyText"/>
        <w:rPr>
          <w:color w:val="008E00"/>
        </w:rPr>
      </w:pPr>
      <w:r w:rsidRPr="008F3116">
        <w:rPr>
          <w:i/>
          <w:color w:val="008E00"/>
        </w:rPr>
        <w:t xml:space="preserve">Outcomes and Impact: </w:t>
      </w:r>
      <w:r w:rsidRPr="008F3116">
        <w:rPr>
          <w:color w:val="008E00"/>
        </w:rPr>
        <w:t xml:space="preserve">We clearly described the syndrome known to grape growers in Oregon as Short Shoot Syndrome (SSS). By correct description and diagnosis, we were able to link </w:t>
      </w:r>
      <w:r w:rsidRPr="008F3116">
        <w:rPr>
          <w:i/>
          <w:color w:val="008E00"/>
        </w:rPr>
        <w:t xml:space="preserve">C. </w:t>
      </w:r>
      <w:proofErr w:type="spellStart"/>
      <w:r w:rsidRPr="008F3116">
        <w:rPr>
          <w:i/>
          <w:color w:val="008E00"/>
        </w:rPr>
        <w:t>vitis</w:t>
      </w:r>
      <w:proofErr w:type="spellEnd"/>
      <w:r w:rsidRPr="008F3116">
        <w:rPr>
          <w:i/>
          <w:color w:val="008E00"/>
        </w:rPr>
        <w:t xml:space="preserve"> </w:t>
      </w:r>
      <w:r w:rsidRPr="008F3116">
        <w:rPr>
          <w:color w:val="008E00"/>
        </w:rPr>
        <w:t xml:space="preserve">and </w:t>
      </w:r>
      <w:r w:rsidRPr="008F3116">
        <w:rPr>
          <w:i/>
          <w:color w:val="008E00"/>
        </w:rPr>
        <w:t xml:space="preserve">Col. </w:t>
      </w:r>
      <w:proofErr w:type="spellStart"/>
      <w:r w:rsidRPr="008F3116">
        <w:rPr>
          <w:i/>
          <w:color w:val="008E00"/>
        </w:rPr>
        <w:t>vitis</w:t>
      </w:r>
      <w:proofErr w:type="spellEnd"/>
      <w:r w:rsidRPr="008F3116">
        <w:rPr>
          <w:i/>
          <w:color w:val="008E00"/>
        </w:rPr>
        <w:t xml:space="preserve"> </w:t>
      </w:r>
      <w:r w:rsidRPr="008F3116">
        <w:rPr>
          <w:color w:val="008E00"/>
        </w:rPr>
        <w:t xml:space="preserve">to Mite-Related Short Shoot Syndrome. We now better understand the seasonal phenology of </w:t>
      </w:r>
      <w:r w:rsidRPr="008F3116">
        <w:rPr>
          <w:i/>
          <w:color w:val="008E00"/>
        </w:rPr>
        <w:t xml:space="preserve">C. </w:t>
      </w:r>
      <w:proofErr w:type="spellStart"/>
      <w:r w:rsidRPr="008F3116">
        <w:rPr>
          <w:i/>
          <w:color w:val="008E00"/>
        </w:rPr>
        <w:t>vitis</w:t>
      </w:r>
      <w:proofErr w:type="spellEnd"/>
      <w:r w:rsidRPr="008F3116">
        <w:rPr>
          <w:i/>
          <w:color w:val="008E00"/>
        </w:rPr>
        <w:t xml:space="preserve"> </w:t>
      </w:r>
      <w:r w:rsidRPr="008F3116">
        <w:rPr>
          <w:color w:val="008E00"/>
        </w:rPr>
        <w:t>on grapevines. Treatments targeted at exposed and active pest mite populations have resulted in lower in-season establishment and targeted sprays mid-season should decrease potential over-wintering populations. We estimate annual savings of approx.</w:t>
      </w:r>
    </w:p>
    <w:p w14:paraId="17AEFD80" w14:textId="77777777" w:rsidR="00EE5D79" w:rsidRPr="008F3116" w:rsidRDefault="00EE5D79" w:rsidP="00EE5D79">
      <w:pPr>
        <w:pStyle w:val="BodyText"/>
        <w:rPr>
          <w:color w:val="008E00"/>
        </w:rPr>
      </w:pPr>
      <w:r w:rsidRPr="008F3116">
        <w:rPr>
          <w:color w:val="008E00"/>
        </w:rPr>
        <w:t>$500,000 statewide due to improved management techniques. These figures are obtained by calculating an approx. 0.5% crop savings due to improved monitoring, modeling and control due to increased knowledge via extension.</w:t>
      </w:r>
    </w:p>
    <w:p w14:paraId="2F3FC37C" w14:textId="77777777" w:rsidR="00EE5D79" w:rsidRPr="008F3116" w:rsidRDefault="00EE5D79" w:rsidP="00EE5D79">
      <w:pPr>
        <w:pStyle w:val="BodyText"/>
        <w:rPr>
          <w:color w:val="008E00"/>
        </w:rPr>
      </w:pPr>
    </w:p>
    <w:p w14:paraId="3C3B376D" w14:textId="77777777" w:rsidR="00EE5D79" w:rsidRPr="008F3116" w:rsidRDefault="00EE5D79" w:rsidP="00EE5D79">
      <w:pPr>
        <w:pStyle w:val="BodyText"/>
        <w:rPr>
          <w:color w:val="008E00"/>
        </w:rPr>
      </w:pPr>
      <w:r w:rsidRPr="008F3116">
        <w:rPr>
          <w:i/>
          <w:color w:val="008E00"/>
        </w:rPr>
        <w:t xml:space="preserve">Scholarship: </w:t>
      </w:r>
      <w:r w:rsidRPr="008F3116">
        <w:rPr>
          <w:color w:val="008E00"/>
        </w:rPr>
        <w:t>Grant funds for this project were obtained from the Northwest Center for Small Fruits Research, Oregon Wine Board, Viticulture Consortium West, Western SARE and Western IPM (ca. $400,000). Four refereed papers, and two peer reviewed extension publications have been published (Section C). Information has been disseminated to clientele within (5) and outside the region (3; Section B) and to peers at professional meetings (2; Section</w:t>
      </w:r>
      <w:r w:rsidRPr="008F3116">
        <w:rPr>
          <w:color w:val="008E00"/>
          <w:spacing w:val="-12"/>
        </w:rPr>
        <w:t xml:space="preserve"> </w:t>
      </w:r>
      <w:r w:rsidRPr="008F3116">
        <w:rPr>
          <w:color w:val="008E00"/>
        </w:rPr>
        <w:t>C).</w:t>
      </w:r>
    </w:p>
    <w:p w14:paraId="46CA2019" w14:textId="77777777" w:rsidR="00EE5D79" w:rsidRPr="008F3116" w:rsidRDefault="00EE5D79" w:rsidP="00EE5D79">
      <w:pPr>
        <w:pStyle w:val="BodyText"/>
        <w:rPr>
          <w:color w:val="008E00"/>
        </w:rPr>
      </w:pPr>
    </w:p>
    <w:p w14:paraId="533E2E35" w14:textId="77777777" w:rsidR="00EE5D79" w:rsidRPr="00EF4932" w:rsidRDefault="00EE5D79" w:rsidP="00EE5D79">
      <w:pPr>
        <w:pStyle w:val="BodyText"/>
        <w:rPr>
          <w:b/>
          <w:bCs/>
          <w:color w:val="008E00"/>
        </w:rPr>
      </w:pPr>
      <w:r w:rsidRPr="00EF4932">
        <w:rPr>
          <w:b/>
          <w:bCs/>
          <w:color w:val="008E00"/>
        </w:rPr>
        <w:t>Example related to curation assignment for a faculty member at the “mid-term” stage of their tenure-track position</w:t>
      </w:r>
    </w:p>
    <w:p w14:paraId="137F79E7" w14:textId="77777777" w:rsidR="00EE5D79" w:rsidRPr="008F3116" w:rsidRDefault="00EE5D79" w:rsidP="00EE5D79">
      <w:pPr>
        <w:pStyle w:val="BodyText"/>
        <w:rPr>
          <w:color w:val="008E00"/>
        </w:rPr>
      </w:pPr>
    </w:p>
    <w:p w14:paraId="1C7453CF" w14:textId="77777777" w:rsidR="00EE5D79" w:rsidRPr="008F3116" w:rsidRDefault="00EE5D79" w:rsidP="00EE5D79">
      <w:pPr>
        <w:pStyle w:val="BodyText"/>
        <w:rPr>
          <w:color w:val="008E00"/>
        </w:rPr>
      </w:pPr>
      <w:r w:rsidRPr="008F3116">
        <w:rPr>
          <w:i/>
          <w:color w:val="008E00"/>
        </w:rPr>
        <w:t xml:space="preserve">Situation: </w:t>
      </w:r>
      <w:r w:rsidRPr="008F3116">
        <w:rPr>
          <w:color w:val="008E00"/>
        </w:rPr>
        <w:t>As part of my assigned responsibilities, I curate the Oregon State Ichthyology Collection (OSIC). I maintain and expand the collection’s holdings, administer the database, coordinate access to specimens for interested students and scientists, and collaborate with researchers at Oregon State and elsewhere in the exchange of specimens and museum collection information. The Ichthyology collection at OSU has historically represented one of the most important fish collections on the west coast, but at the time of my arrival at OSU three years ago it suffered from inadequate funding, had fallen out of compliance with fire and seismic safety codes, lacked a computerized relational database and required substantial curatorial attention to prevent specimen degradation. In other words, the collection required major facilities upgrades and substantial investment of curatorial time to make it an effective teaching and research tool.</w:t>
      </w:r>
    </w:p>
    <w:p w14:paraId="35BFEB37" w14:textId="77777777" w:rsidR="00EE5D79" w:rsidRPr="008F3116" w:rsidRDefault="00EE5D79" w:rsidP="00EE5D79">
      <w:pPr>
        <w:pStyle w:val="BodyText"/>
        <w:rPr>
          <w:color w:val="008E00"/>
        </w:rPr>
      </w:pPr>
    </w:p>
    <w:p w14:paraId="1EAF6D9B" w14:textId="77777777" w:rsidR="00EE5D79" w:rsidRPr="008F3116" w:rsidRDefault="00EE5D79" w:rsidP="00EE5D79">
      <w:pPr>
        <w:pStyle w:val="BodyText"/>
        <w:rPr>
          <w:color w:val="008E00"/>
        </w:rPr>
      </w:pPr>
      <w:r w:rsidRPr="008F3116">
        <w:rPr>
          <w:i/>
          <w:color w:val="008E00"/>
        </w:rPr>
        <w:t xml:space="preserve">Approach: </w:t>
      </w:r>
      <w:r w:rsidRPr="008F3116">
        <w:rPr>
          <w:color w:val="008E00"/>
        </w:rPr>
        <w:t>My achievements in curation and collections in the past two years span every goal and address every metric outlined in the curatorial portion of my position description. I have secured over a half million dollars in new funding, brought the collection into compliance with modern safety codes, developed a computerized relational database under the Specify 6</w:t>
      </w:r>
      <w:r w:rsidRPr="008F3116">
        <w:rPr>
          <w:color w:val="008E00"/>
          <w:spacing w:val="-23"/>
        </w:rPr>
        <w:t xml:space="preserve"> </w:t>
      </w:r>
      <w:r w:rsidRPr="008F3116">
        <w:rPr>
          <w:color w:val="008E00"/>
        </w:rPr>
        <w:t>platform, moved specimens into proper archival storage, and secured funds to purchase high-end mobile shelving that will provide for two decades of</w:t>
      </w:r>
      <w:r w:rsidRPr="008F3116">
        <w:rPr>
          <w:color w:val="008E00"/>
          <w:spacing w:val="-5"/>
        </w:rPr>
        <w:t xml:space="preserve"> </w:t>
      </w:r>
      <w:r w:rsidRPr="008F3116">
        <w:rPr>
          <w:color w:val="008E00"/>
        </w:rPr>
        <w:t>growth.</w:t>
      </w:r>
    </w:p>
    <w:p w14:paraId="4B0C97DE" w14:textId="77777777" w:rsidR="00EE5D79" w:rsidRPr="008F3116" w:rsidRDefault="00EE5D79" w:rsidP="00EE5D79">
      <w:pPr>
        <w:pStyle w:val="BodyText"/>
        <w:rPr>
          <w:color w:val="008E00"/>
        </w:rPr>
      </w:pPr>
    </w:p>
    <w:p w14:paraId="3D2B0135" w14:textId="77777777" w:rsidR="00EE5D79" w:rsidRPr="008F3116" w:rsidRDefault="00EE5D79" w:rsidP="00EE5D79">
      <w:pPr>
        <w:pStyle w:val="BodyText"/>
        <w:rPr>
          <w:color w:val="008E00"/>
        </w:rPr>
      </w:pPr>
      <w:r w:rsidRPr="008F3116">
        <w:rPr>
          <w:i/>
          <w:color w:val="008E00"/>
        </w:rPr>
        <w:t xml:space="preserve">Impact: </w:t>
      </w:r>
      <w:r w:rsidRPr="008F3116">
        <w:rPr>
          <w:color w:val="008E00"/>
        </w:rPr>
        <w:t xml:space="preserve">The OSU Ichthyology collection is one of the most important fish collections on the west coast, housing approximately a quarter million preserved specimens from throughout the Pacific Northwest and as far away as Iran, India, Thailand, Peru, Guyana and Japan. This collection of more than 18,300 jars of fishes has a 75-year history of supporting research and education on ecology, taxonomy, morphology, biogeography, and genetics. Our achievements have yielded a fully modern and effective research and teaching facility that forms a wonderful </w:t>
      </w:r>
      <w:r w:rsidRPr="008F3116">
        <w:rPr>
          <w:color w:val="008E00"/>
        </w:rPr>
        <w:lastRenderedPageBreak/>
        <w:t>resource for ichthyology in the Pacific Northwest. The OSIC regularly enhances research projects, undergraduate classes and outreach programs targeting precollege students. I will continue to measure the use of the collection by peers as an assessment of impact.</w:t>
      </w:r>
    </w:p>
    <w:p w14:paraId="35DA14C3" w14:textId="77777777" w:rsidR="00EE5D79" w:rsidRPr="008F3116" w:rsidRDefault="00EE5D79" w:rsidP="00EE5D79">
      <w:pPr>
        <w:pStyle w:val="BodyText"/>
        <w:rPr>
          <w:color w:val="008E00"/>
        </w:rPr>
      </w:pPr>
    </w:p>
    <w:p w14:paraId="0A5B53C3" w14:textId="77777777" w:rsidR="00EE5D79" w:rsidRPr="008F3116" w:rsidRDefault="00EE5D79" w:rsidP="00EE5D79">
      <w:pPr>
        <w:pStyle w:val="BodyText"/>
        <w:rPr>
          <w:color w:val="008E00"/>
        </w:rPr>
      </w:pPr>
      <w:r w:rsidRPr="008F3116">
        <w:rPr>
          <w:i/>
          <w:color w:val="008E00"/>
        </w:rPr>
        <w:t xml:space="preserve">Scholarship: </w:t>
      </w:r>
      <w:r w:rsidRPr="008F3116">
        <w:rPr>
          <w:color w:val="008E00"/>
        </w:rPr>
        <w:t>I successfully obtained a collections grant from the National Science Foundation Division of Biological Infrastructure (see Section C 3) and have given two associated presentations (one invited) at the annual meetings of the American Society of Ichthyologists and Herpetologists. The collection facilities and specimens support the research of three Ph.D.-level scientists (Sidlauskas, Markle and Stein) and four graduate students (Hoekzema, Frable, Burns and Bronaugh) directly. All seven scientists have at least one manuscript in progress citing and using specimens from the OSIC. In the last three years, the OSIC has supported the research of non-OSU scientists in Oregon, Washington, California, Alaska, Canada, Texas, Illinois, Washington DC and elsewhere through loans and information requests.</w:t>
      </w:r>
    </w:p>
    <w:p w14:paraId="6CA907ED" w14:textId="77777777" w:rsidR="00EE5D79" w:rsidRPr="008F3116" w:rsidRDefault="00EE5D79" w:rsidP="00EE5D79">
      <w:pPr>
        <w:pStyle w:val="BodyText"/>
        <w:rPr>
          <w:color w:val="008E00"/>
        </w:rPr>
      </w:pPr>
    </w:p>
    <w:p w14:paraId="2BA1EFC2" w14:textId="77777777" w:rsidR="00EE5D79" w:rsidRPr="00EF4932" w:rsidRDefault="00EE5D79" w:rsidP="00EE5D79">
      <w:pPr>
        <w:pStyle w:val="BodyText"/>
        <w:rPr>
          <w:b/>
          <w:bCs/>
          <w:color w:val="008E00"/>
        </w:rPr>
      </w:pPr>
      <w:r w:rsidRPr="00EF4932">
        <w:rPr>
          <w:b/>
          <w:bCs/>
          <w:color w:val="008E00"/>
        </w:rPr>
        <w:t>Example related to biodiversity surveys for a faculty member at the “mid-term” stage of their tenure-track position</w:t>
      </w:r>
    </w:p>
    <w:p w14:paraId="7E77A53D" w14:textId="77777777" w:rsidR="00EE5D79" w:rsidRPr="008F3116" w:rsidRDefault="00EE5D79" w:rsidP="00EE5D79">
      <w:pPr>
        <w:pStyle w:val="BodyText"/>
        <w:rPr>
          <w:color w:val="008E00"/>
        </w:rPr>
      </w:pPr>
    </w:p>
    <w:p w14:paraId="4F0B051A" w14:textId="77777777" w:rsidR="00EE5D79" w:rsidRPr="008F3116" w:rsidRDefault="00EE5D79" w:rsidP="00EE5D79">
      <w:pPr>
        <w:pStyle w:val="BodyText"/>
        <w:rPr>
          <w:color w:val="008E00"/>
        </w:rPr>
      </w:pPr>
      <w:r w:rsidRPr="008F3116">
        <w:rPr>
          <w:i/>
          <w:color w:val="008E00"/>
        </w:rPr>
        <w:t xml:space="preserve">Situation: </w:t>
      </w:r>
      <w:r w:rsidRPr="008F3116">
        <w:rPr>
          <w:color w:val="008E00"/>
        </w:rPr>
        <w:t xml:space="preserve">As part of my Neotropical research program and long-standing collaboration with the Smithsonian, I engage in biodiversity surveys and collection of new specimens. The most notable of these in the last few years was an expedition to the remote </w:t>
      </w:r>
      <w:proofErr w:type="spellStart"/>
      <w:r w:rsidRPr="008F3116">
        <w:rPr>
          <w:color w:val="008E00"/>
        </w:rPr>
        <w:t>Cuyuni</w:t>
      </w:r>
      <w:proofErr w:type="spellEnd"/>
      <w:r w:rsidRPr="008F3116">
        <w:rPr>
          <w:color w:val="008E00"/>
        </w:rPr>
        <w:t xml:space="preserve"> River of Guyana last year. Ichthyologists had never before sampled this section of river nor did we know what species occurred there. Even more compelling, the river has experienced intense gold mining in the last 30 years, and the ecological impact of that mining on the fish community was largely unknown. We aimed to estimate the number of species and their relative abundance in the </w:t>
      </w:r>
      <w:proofErr w:type="spellStart"/>
      <w:r w:rsidRPr="008F3116">
        <w:rPr>
          <w:color w:val="008E00"/>
        </w:rPr>
        <w:t>Cuyuni</w:t>
      </w:r>
      <w:proofErr w:type="spellEnd"/>
      <w:r w:rsidRPr="008F3116">
        <w:rPr>
          <w:color w:val="008E00"/>
        </w:rPr>
        <w:t>, and to infer the general ecological health of the fish community.</w:t>
      </w:r>
    </w:p>
    <w:p w14:paraId="74CF9EAB" w14:textId="77777777" w:rsidR="00EE5D79" w:rsidRPr="008F3116" w:rsidRDefault="00EE5D79" w:rsidP="00EE5D79">
      <w:pPr>
        <w:pStyle w:val="BodyText"/>
        <w:rPr>
          <w:color w:val="008E00"/>
        </w:rPr>
      </w:pPr>
    </w:p>
    <w:p w14:paraId="5C06F95C" w14:textId="73EEEB82" w:rsidR="00EE5D79" w:rsidRPr="008F3116" w:rsidRDefault="00EE5D79" w:rsidP="00EE5D79">
      <w:pPr>
        <w:pStyle w:val="BodyText"/>
        <w:rPr>
          <w:color w:val="008E00"/>
        </w:rPr>
      </w:pPr>
      <w:r w:rsidRPr="008F3116">
        <w:rPr>
          <w:i/>
          <w:color w:val="008E00"/>
        </w:rPr>
        <w:t xml:space="preserve">Approach: </w:t>
      </w:r>
      <w:r w:rsidRPr="008F3116">
        <w:rPr>
          <w:color w:val="008E00"/>
        </w:rPr>
        <w:t>With financial assistance from the Smithsonian and logistic assistance from the University of Guyana, I assembled a team of three stu</w:t>
      </w:r>
      <w:r w:rsidR="005A5589" w:rsidRPr="008F3116">
        <w:rPr>
          <w:color w:val="008E00"/>
        </w:rPr>
        <w:t>dents and four field assistants</w:t>
      </w:r>
      <w:r w:rsidRPr="008F3116">
        <w:rPr>
          <w:color w:val="008E00"/>
        </w:rPr>
        <w:t xml:space="preserve"> and we spent a little more than two weeks exploring 200 km of the </w:t>
      </w:r>
      <w:proofErr w:type="spellStart"/>
      <w:r w:rsidRPr="008F3116">
        <w:rPr>
          <w:color w:val="008E00"/>
        </w:rPr>
        <w:t>Cuyuni</w:t>
      </w:r>
      <w:proofErr w:type="spellEnd"/>
      <w:r w:rsidRPr="008F3116">
        <w:rPr>
          <w:color w:val="008E00"/>
        </w:rPr>
        <w:t xml:space="preserve"> River (its entire length within Guyana) via motorized boat. We captured and identified 5000 specimens and 500 genetic samples, exported them for study, and accessioned and curated them at the Smithsonian, OSU, the Royal Ontario Museum (Canada) and the University of Guyana where they are available to any interested</w:t>
      </w:r>
      <w:r w:rsidRPr="008F3116">
        <w:rPr>
          <w:color w:val="008E00"/>
          <w:spacing w:val="-1"/>
        </w:rPr>
        <w:t xml:space="preserve"> </w:t>
      </w:r>
      <w:r w:rsidRPr="008F3116">
        <w:rPr>
          <w:color w:val="008E00"/>
        </w:rPr>
        <w:t>researcher.</w:t>
      </w:r>
    </w:p>
    <w:p w14:paraId="1299265A" w14:textId="77777777" w:rsidR="00EE5D79" w:rsidRPr="008F3116" w:rsidRDefault="00EE5D79" w:rsidP="00EE5D79">
      <w:pPr>
        <w:pStyle w:val="BodyText"/>
        <w:rPr>
          <w:color w:val="008E00"/>
        </w:rPr>
      </w:pPr>
    </w:p>
    <w:p w14:paraId="1860FBB3" w14:textId="364B0246" w:rsidR="00EE5D79" w:rsidRPr="008F3116" w:rsidRDefault="00EE5D79" w:rsidP="00EE5D79">
      <w:pPr>
        <w:pStyle w:val="BodyText"/>
        <w:rPr>
          <w:color w:val="008E00"/>
        </w:rPr>
      </w:pPr>
      <w:r w:rsidRPr="008F3116">
        <w:rPr>
          <w:i/>
          <w:color w:val="008E00"/>
        </w:rPr>
        <w:t xml:space="preserve">Impact: </w:t>
      </w:r>
      <w:r w:rsidRPr="008F3116">
        <w:rPr>
          <w:color w:val="008E00"/>
        </w:rPr>
        <w:t xml:space="preserve">Our survey documented a river in serious trouble, with immense sediment and silt loads that are blocking light penetration, eliminating or reducing populations of herbivorous fishes, and causing sand-loving catfishes to explode in number. Out of the 150 species that </w:t>
      </w:r>
      <w:r w:rsidR="00EF4932" w:rsidRPr="008F3116">
        <w:rPr>
          <w:color w:val="008E00"/>
        </w:rPr>
        <w:t>occurred</w:t>
      </w:r>
      <w:r w:rsidRPr="008F3116">
        <w:rPr>
          <w:color w:val="008E00"/>
        </w:rPr>
        <w:t xml:space="preserve"> in the river, 10 appeared to be new to science and more than half appeared only rarely in our sample.</w:t>
      </w:r>
    </w:p>
    <w:p w14:paraId="5BA4D3EC" w14:textId="77777777" w:rsidR="00EE5D79" w:rsidRPr="008F3116" w:rsidRDefault="00EE5D79" w:rsidP="00EE5D79">
      <w:pPr>
        <w:pStyle w:val="BodyText"/>
        <w:rPr>
          <w:color w:val="008E00"/>
        </w:rPr>
      </w:pPr>
      <w:r w:rsidRPr="008F3116">
        <w:rPr>
          <w:color w:val="008E00"/>
        </w:rPr>
        <w:t xml:space="preserve">Both classes could be threatened by the substantial mining impacts in the region. The expedition garnered major media attention due to our novel use of Facebook to identify specimens. Due to some scheduling changes and miscommunication, I ended up short staffed at the end of the expedition with only six days to identify all 5000 specimens and no access to an academic library. One of the grad students on the trip had the brilliant idea of posting the excellent photos to Facebook that another student had taken, and asking </w:t>
      </w:r>
      <w:proofErr w:type="spellStart"/>
      <w:r w:rsidRPr="008F3116">
        <w:rPr>
          <w:color w:val="008E00"/>
        </w:rPr>
        <w:t>ichthyologically</w:t>
      </w:r>
      <w:proofErr w:type="spellEnd"/>
      <w:r w:rsidRPr="008F3116">
        <w:rPr>
          <w:color w:val="008E00"/>
        </w:rPr>
        <w:t xml:space="preserve">-minded friends to help identify them. This approach met with unprecedented success, and we managed to get provisional identifications of about 95% of the photographs in the first 24 hours that they were </w:t>
      </w:r>
      <w:r w:rsidRPr="008F3116">
        <w:rPr>
          <w:color w:val="008E00"/>
        </w:rPr>
        <w:lastRenderedPageBreak/>
        <w:t xml:space="preserve">posted. I wrote a brief synopsis about the success of community-sourcing fish IDs as part of my initial report to the Smithsonian. This soon found its way to the museum’s blog, and then to Smithsonian Magazine. From there the story was reported on KVAL, the BBC, NPR and several major newspapers, and ultimately resulted in my first byline in the magazine section of </w:t>
      </w:r>
      <w:r w:rsidRPr="008F3116">
        <w:rPr>
          <w:color w:val="008E00"/>
          <w:u w:val="single" w:color="336600"/>
        </w:rPr>
        <w:t>Science</w:t>
      </w:r>
      <w:r w:rsidRPr="008F3116">
        <w:rPr>
          <w:color w:val="008E00"/>
        </w:rPr>
        <w:t>. Facebook also produced a related film as part of their “Facebook Stories” project, which was later featured on a popular Facebook science community. The film has been viewed more than 43,000 times and has resulted in more than 10,000 likes, 1200 shares, 450 comments, and 500 subscriptions to my public updates on Facebook.</w:t>
      </w:r>
    </w:p>
    <w:p w14:paraId="5D62F307" w14:textId="77777777" w:rsidR="00EE5D79" w:rsidRPr="008F3116" w:rsidRDefault="00EE5D79" w:rsidP="00EE5D79">
      <w:pPr>
        <w:pStyle w:val="BodyText"/>
        <w:rPr>
          <w:color w:val="008E00"/>
        </w:rPr>
      </w:pPr>
    </w:p>
    <w:p w14:paraId="38123BC5" w14:textId="4E705709" w:rsidR="00EE5D79" w:rsidRPr="008F3116" w:rsidRDefault="00EE5D79" w:rsidP="00EE5D79">
      <w:pPr>
        <w:pStyle w:val="BodyText"/>
        <w:rPr>
          <w:color w:val="008E00"/>
        </w:rPr>
      </w:pPr>
      <w:r w:rsidRPr="008F3116">
        <w:rPr>
          <w:i/>
          <w:color w:val="008E00"/>
        </w:rPr>
        <w:t xml:space="preserve">Scholarship: </w:t>
      </w:r>
      <w:r w:rsidRPr="008F3116">
        <w:rPr>
          <w:color w:val="008E00"/>
        </w:rPr>
        <w:t xml:space="preserve">We are in process of writing the final report from the expedition, and I plan to publish part of that report in a peer-reviewed journal as a call-to-arms in hopes of spurring additional attention to the ecological state of the river. This focus on conservation ecology was absent from my studies before I joined this department, but is rapidly becoming a significant aspect of my research as I pick up new perspectives from my colleagues. The first new species description to result from the </w:t>
      </w:r>
      <w:proofErr w:type="spellStart"/>
      <w:r w:rsidRPr="008F3116">
        <w:rPr>
          <w:color w:val="008E00"/>
        </w:rPr>
        <w:t>Cuyuni</w:t>
      </w:r>
      <w:proofErr w:type="spellEnd"/>
      <w:r w:rsidRPr="008F3116">
        <w:rPr>
          <w:color w:val="008E00"/>
        </w:rPr>
        <w:t xml:space="preserve"> expedition is currently under review, and as many as nine other manuscripts may result as my colleagues and I resolve the taxonomic status of the other enigmatic specimens.</w:t>
      </w:r>
    </w:p>
    <w:p w14:paraId="46C7D141" w14:textId="77777777" w:rsidR="00EE5D79" w:rsidRDefault="00EE5D79" w:rsidP="00EE5D79">
      <w:pPr>
        <w:pStyle w:val="BodyText"/>
        <w:rPr>
          <w:color w:val="385623" w:themeColor="accent6" w:themeShade="80"/>
        </w:rPr>
      </w:pPr>
    </w:p>
    <w:p w14:paraId="40AAC505" w14:textId="0DFA17D1" w:rsidR="00EE5D79" w:rsidRPr="00EE5D79" w:rsidRDefault="00EE5D79" w:rsidP="00EF4932">
      <w:pPr>
        <w:pStyle w:val="lettering"/>
        <w:ind w:left="720"/>
      </w:pPr>
      <w:bookmarkStart w:id="29" w:name="_Toc140060117"/>
      <w:r>
        <w:t>Collaborative Programs</w:t>
      </w:r>
      <w:bookmarkEnd w:id="29"/>
    </w:p>
    <w:p w14:paraId="71ADC82F" w14:textId="49A0299F" w:rsidR="005B7C39" w:rsidRPr="001C73C7" w:rsidRDefault="00EE5D79" w:rsidP="00EF4932">
      <w:pPr>
        <w:pStyle w:val="bullet"/>
        <w:ind w:left="1080"/>
        <w:rPr>
          <w:color w:val="993300"/>
        </w:rPr>
      </w:pPr>
      <w:r w:rsidRPr="001C73C7">
        <w:rPr>
          <w:color w:val="993300"/>
        </w:rPr>
        <w:t>While collaborative programs in teaching are highlighted in section B</w:t>
      </w:r>
      <w:r w:rsidR="00540895" w:rsidRPr="001C73C7">
        <w:rPr>
          <w:color w:val="993300"/>
        </w:rPr>
        <w:t>.1.</w:t>
      </w:r>
      <w:r w:rsidR="001C3890" w:rsidRPr="001C73C7">
        <w:rPr>
          <w:color w:val="993300"/>
        </w:rPr>
        <w:t>e</w:t>
      </w:r>
      <w:r w:rsidRPr="001C73C7">
        <w:rPr>
          <w:color w:val="993300"/>
        </w:rPr>
        <w:t>, highlight collaborative programs in “</w:t>
      </w:r>
      <w:r w:rsidR="00AB3336" w:rsidRPr="001C73C7">
        <w:rPr>
          <w:color w:val="993300"/>
        </w:rPr>
        <w:t>O</w:t>
      </w:r>
      <w:r w:rsidRPr="001C73C7">
        <w:rPr>
          <w:color w:val="993300"/>
        </w:rPr>
        <w:t xml:space="preserve">ther </w:t>
      </w:r>
      <w:r w:rsidR="00AB3336" w:rsidRPr="001C73C7">
        <w:rPr>
          <w:color w:val="993300"/>
        </w:rPr>
        <w:t>A</w:t>
      </w:r>
      <w:r w:rsidRPr="001C73C7">
        <w:rPr>
          <w:color w:val="993300"/>
        </w:rPr>
        <w:t>ssignments”, e.g.</w:t>
      </w:r>
      <w:r w:rsidR="00BF5616" w:rsidRPr="001C73C7">
        <w:rPr>
          <w:color w:val="993300"/>
        </w:rPr>
        <w:t>,</w:t>
      </w:r>
      <w:r w:rsidRPr="001C73C7">
        <w:rPr>
          <w:color w:val="993300"/>
        </w:rPr>
        <w:t xml:space="preserve"> research and Extension are here.</w:t>
      </w:r>
    </w:p>
    <w:p w14:paraId="12F9EA9F" w14:textId="77777777" w:rsidR="00D8355F" w:rsidRPr="008F3116" w:rsidRDefault="00D8355F" w:rsidP="00D8355F">
      <w:pPr>
        <w:pStyle w:val="bullet"/>
        <w:numPr>
          <w:ilvl w:val="0"/>
          <w:numId w:val="0"/>
        </w:numPr>
        <w:ind w:left="720"/>
        <w:rPr>
          <w:color w:val="993300"/>
        </w:rPr>
      </w:pPr>
    </w:p>
    <w:p w14:paraId="48E2FC3F" w14:textId="7266F2EC" w:rsidR="00EE5D79" w:rsidRPr="00AA3BAD" w:rsidRDefault="005B7C39" w:rsidP="004073EC">
      <w:pPr>
        <w:pStyle w:val="Heading1"/>
        <w:numPr>
          <w:ilvl w:val="0"/>
          <w:numId w:val="2"/>
        </w:numPr>
        <w:ind w:left="360" w:hanging="360"/>
      </w:pPr>
      <w:bookmarkStart w:id="30" w:name="_Toc140060118"/>
      <w:bookmarkEnd w:id="27"/>
      <w:r w:rsidRPr="00AA3BAD">
        <w:t>SCHOLARSHIP AND CREATIVE ACTIVITY</w:t>
      </w:r>
      <w:bookmarkEnd w:id="30"/>
    </w:p>
    <w:p w14:paraId="0C0DC00E" w14:textId="5BE2A11E" w:rsidR="005B7C39" w:rsidRPr="001C73C7" w:rsidRDefault="005B7C39" w:rsidP="00C657FA">
      <w:pPr>
        <w:pStyle w:val="bullet"/>
        <w:tabs>
          <w:tab w:val="clear" w:pos="720"/>
          <w:tab w:val="left" w:pos="900"/>
        </w:tabs>
        <w:ind w:left="900"/>
        <w:rPr>
          <w:color w:val="993300"/>
        </w:rPr>
      </w:pPr>
      <w:r w:rsidRPr="001C73C7">
        <w:rPr>
          <w:color w:val="993300"/>
        </w:rPr>
        <w:t>Scholarship and creative activity are understood to be intellectual work whose significance is validated by peers and which is communicated</w:t>
      </w:r>
    </w:p>
    <w:p w14:paraId="44B84CB7" w14:textId="2A6778FD" w:rsidR="00231112" w:rsidRPr="001C73C7" w:rsidRDefault="005B7C39" w:rsidP="00231112">
      <w:pPr>
        <w:pStyle w:val="bullet"/>
        <w:tabs>
          <w:tab w:val="clear" w:pos="720"/>
          <w:tab w:val="left" w:pos="900"/>
        </w:tabs>
        <w:ind w:left="900"/>
        <w:rPr>
          <w:color w:val="993300"/>
        </w:rPr>
      </w:pPr>
      <w:r w:rsidRPr="001C73C7">
        <w:rPr>
          <w:color w:val="993300"/>
        </w:rPr>
        <w:t xml:space="preserve">As specified in the </w:t>
      </w:r>
      <w:hyperlink r:id="rId10" w:history="1">
        <w:r w:rsidRPr="001C73C7">
          <w:rPr>
            <w:rStyle w:val="Hyperlink"/>
            <w:color w:val="993300"/>
          </w:rPr>
          <w:t>Promotion and Tenure Guidelines</w:t>
        </w:r>
      </w:hyperlink>
      <w:r w:rsidRPr="001C73C7">
        <w:rPr>
          <w:color w:val="993300"/>
        </w:rPr>
        <w:t xml:space="preserve">, </w:t>
      </w:r>
      <w:r w:rsidR="009637E2" w:rsidRPr="001C73C7">
        <w:rPr>
          <w:color w:val="993300"/>
        </w:rPr>
        <w:t>s</w:t>
      </w:r>
      <w:r w:rsidR="00231112" w:rsidRPr="001C73C7">
        <w:rPr>
          <w:color w:val="993300"/>
        </w:rPr>
        <w:t>cholarship and creative activity derive from many activities, including but not limited to:</w:t>
      </w:r>
    </w:p>
    <w:p w14:paraId="2C83AEBD" w14:textId="0DA1DE67" w:rsidR="00231112" w:rsidRPr="001C73C7" w:rsidRDefault="00231112" w:rsidP="00231112">
      <w:pPr>
        <w:pStyle w:val="bullet"/>
        <w:rPr>
          <w:i/>
          <w:color w:val="993300"/>
        </w:rPr>
      </w:pPr>
      <w:r w:rsidRPr="001C73C7">
        <w:rPr>
          <w:i/>
          <w:color w:val="993300"/>
        </w:rPr>
        <w:t>research contributing to a body of knowledge;</w:t>
      </w:r>
    </w:p>
    <w:p w14:paraId="52D34BB8" w14:textId="0D9E1C73" w:rsidR="00231112" w:rsidRPr="001C73C7" w:rsidRDefault="00231112" w:rsidP="00231112">
      <w:pPr>
        <w:pStyle w:val="bullet"/>
        <w:rPr>
          <w:i/>
          <w:color w:val="993300"/>
        </w:rPr>
      </w:pPr>
      <w:r w:rsidRPr="001C73C7">
        <w:rPr>
          <w:i/>
          <w:color w:val="993300"/>
        </w:rPr>
        <w:t>development of new technologies, materials, methods, or educational approaches;</w:t>
      </w:r>
    </w:p>
    <w:p w14:paraId="0F0CC17D" w14:textId="58FBFA90" w:rsidR="00231112" w:rsidRPr="001C73C7" w:rsidRDefault="00231112" w:rsidP="00231112">
      <w:pPr>
        <w:pStyle w:val="bullet"/>
        <w:rPr>
          <w:i/>
          <w:color w:val="993300"/>
        </w:rPr>
      </w:pPr>
      <w:r w:rsidRPr="001C73C7">
        <w:rPr>
          <w:i/>
          <w:color w:val="993300"/>
        </w:rPr>
        <w:t>integration of knowledge or technology leading to new interpretations or applications;</w:t>
      </w:r>
    </w:p>
    <w:p w14:paraId="7767A49C" w14:textId="436604A9" w:rsidR="00231112" w:rsidRPr="001C73C7" w:rsidRDefault="00231112" w:rsidP="00231112">
      <w:pPr>
        <w:pStyle w:val="bullet"/>
        <w:rPr>
          <w:i/>
          <w:color w:val="993300"/>
        </w:rPr>
      </w:pPr>
      <w:r w:rsidRPr="001C73C7">
        <w:rPr>
          <w:i/>
          <w:color w:val="993300"/>
        </w:rPr>
        <w:t>creation and interpretation in the arts, including the performing arts;</w:t>
      </w:r>
    </w:p>
    <w:p w14:paraId="03ABF5CE" w14:textId="126D2568" w:rsidR="00231112" w:rsidRPr="001C73C7" w:rsidRDefault="00231112" w:rsidP="00231112">
      <w:pPr>
        <w:pStyle w:val="bullet"/>
        <w:rPr>
          <w:i/>
          <w:color w:val="993300"/>
        </w:rPr>
      </w:pPr>
      <w:r w:rsidRPr="001C73C7">
        <w:rPr>
          <w:i/>
          <w:color w:val="993300"/>
        </w:rPr>
        <w:t>work on steering committees, funding agency panels and editorships where the outcome is a fundamental change in the field’s direction.</w:t>
      </w:r>
    </w:p>
    <w:p w14:paraId="2985AD3A" w14:textId="44770B29" w:rsidR="00A104AC" w:rsidRPr="00473A2E" w:rsidRDefault="00D93940" w:rsidP="00A104AC">
      <w:pPr>
        <w:pStyle w:val="bullet"/>
        <w:tabs>
          <w:tab w:val="clear" w:pos="720"/>
          <w:tab w:val="left" w:pos="900"/>
        </w:tabs>
        <w:ind w:left="900"/>
        <w:rPr>
          <w:color w:val="993300"/>
          <w:szCs w:val="24"/>
        </w:rPr>
      </w:pPr>
      <w:r w:rsidRPr="001C73C7">
        <w:rPr>
          <w:color w:val="993300"/>
        </w:rPr>
        <w:t>S</w:t>
      </w:r>
      <w:r w:rsidR="005B7C39" w:rsidRPr="001C73C7">
        <w:rPr>
          <w:color w:val="993300"/>
        </w:rPr>
        <w:t xml:space="preserve">uch work in its diverse forms is based on a high level of professional expertise; must give evidence of originality; </w:t>
      </w:r>
      <w:r w:rsidR="0099732E" w:rsidRPr="0099732E">
        <w:rPr>
          <w:color w:val="993300"/>
        </w:rPr>
        <w:t xml:space="preserve">must be documented and validated as through peer review, critique or validation by evidence of market acceptance (e.g., outside investments, sales, licensing fees); and must be communicated in appropriate ways so as to have impact </w:t>
      </w:r>
      <w:r w:rsidR="0099732E" w:rsidRPr="00473A2E">
        <w:rPr>
          <w:color w:val="993300"/>
          <w:szCs w:val="24"/>
        </w:rPr>
        <w:t>on or significance for publics beyond the University, or for the discipline itself.</w:t>
      </w:r>
    </w:p>
    <w:p w14:paraId="21DB6345" w14:textId="2F3AE806" w:rsidR="00473A2E" w:rsidRDefault="00473A2E" w:rsidP="00473A2E">
      <w:pPr>
        <w:pStyle w:val="bullet"/>
        <w:numPr>
          <w:ilvl w:val="1"/>
          <w:numId w:val="3"/>
        </w:numPr>
        <w:tabs>
          <w:tab w:val="clear" w:pos="720"/>
          <w:tab w:val="left" w:pos="900"/>
        </w:tabs>
        <w:rPr>
          <w:color w:val="70AD47" w:themeColor="accent6"/>
          <w:szCs w:val="24"/>
          <w:highlight w:val="yellow"/>
        </w:rPr>
      </w:pPr>
      <w:r w:rsidRPr="00473A2E">
        <w:rPr>
          <w:color w:val="70AD47" w:themeColor="accent6"/>
          <w:szCs w:val="24"/>
          <w:highlight w:val="yellow"/>
        </w:rPr>
        <w:t>“</w:t>
      </w:r>
      <w:r w:rsidRPr="00473A2E">
        <w:rPr>
          <w:color w:val="70AD47" w:themeColor="accent6"/>
          <w:szCs w:val="24"/>
          <w:highlight w:val="yellow"/>
        </w:rPr>
        <w:t>Separating the wheat from the chaff: phylogenomic data set</w:t>
      </w:r>
      <w:r w:rsidRPr="00473A2E">
        <w:rPr>
          <w:color w:val="70AD47" w:themeColor="accent6"/>
          <w:szCs w:val="24"/>
          <w:highlight w:val="yellow"/>
        </w:rPr>
        <w:t xml:space="preserve">” (URL: </w:t>
      </w:r>
      <w:hyperlink r:id="rId11" w:history="1">
        <w:r w:rsidRPr="00473A2E">
          <w:rPr>
            <w:rStyle w:val="Hyperlink"/>
            <w:szCs w:val="24"/>
            <w:highlight w:val="yellow"/>
            <w:shd w:val="clear" w:color="auto" w:fill="FFFFFF"/>
          </w:rPr>
          <w:t>https://ir.library.oregonstate.edu/concern/articles/</w:t>
        </w:r>
        <w:r w:rsidRPr="00473A2E">
          <w:rPr>
            <w:rStyle w:val="Hyperlink"/>
            <w:szCs w:val="24"/>
            <w:highlight w:val="yellow"/>
            <w:shd w:val="clear" w:color="auto" w:fill="FFFFFF"/>
          </w:rPr>
          <w:t>EXAMPLE</w:t>
        </w:r>
      </w:hyperlink>
      <w:r w:rsidRPr="00473A2E">
        <w:rPr>
          <w:color w:val="333333"/>
          <w:szCs w:val="24"/>
          <w:highlight w:val="yellow"/>
          <w:shd w:val="clear" w:color="auto" w:fill="FFFFFF"/>
        </w:rPr>
        <w:t xml:space="preserve">) </w:t>
      </w:r>
      <w:r w:rsidR="00673D6E" w:rsidRPr="00473A2E">
        <w:rPr>
          <w:color w:val="70AD47" w:themeColor="accent6"/>
          <w:szCs w:val="24"/>
          <w:highlight w:val="yellow"/>
        </w:rPr>
        <w:t>has been downloaded over 900,000 times</w:t>
      </w:r>
      <w:r w:rsidRPr="00473A2E">
        <w:rPr>
          <w:color w:val="70AD47" w:themeColor="accent6"/>
          <w:szCs w:val="24"/>
          <w:highlight w:val="yellow"/>
        </w:rPr>
        <w:t xml:space="preserve"> (as of June 30, 2024)</w:t>
      </w:r>
      <w:r w:rsidR="00673D6E" w:rsidRPr="00473A2E">
        <w:rPr>
          <w:color w:val="70AD47" w:themeColor="accent6"/>
          <w:szCs w:val="24"/>
          <w:highlight w:val="yellow"/>
        </w:rPr>
        <w:t xml:space="preserve"> </w:t>
      </w:r>
      <w:r w:rsidRPr="00473A2E">
        <w:rPr>
          <w:color w:val="70AD47" w:themeColor="accent6"/>
          <w:szCs w:val="24"/>
          <w:highlight w:val="yellow"/>
        </w:rPr>
        <w:t>from OSU Scholars Archive</w:t>
      </w:r>
      <w:r w:rsidR="00673D6E" w:rsidRPr="00473A2E">
        <w:rPr>
          <w:color w:val="70AD47" w:themeColor="accent6"/>
          <w:szCs w:val="24"/>
          <w:highlight w:val="yellow"/>
        </w:rPr>
        <w:t>.</w:t>
      </w:r>
    </w:p>
    <w:p w14:paraId="67046423" w14:textId="07F49A83" w:rsidR="00473A2E" w:rsidRPr="00E62260" w:rsidRDefault="00473A2E" w:rsidP="00473A2E">
      <w:pPr>
        <w:pStyle w:val="bullet"/>
        <w:numPr>
          <w:ilvl w:val="1"/>
          <w:numId w:val="3"/>
        </w:numPr>
        <w:tabs>
          <w:tab w:val="clear" w:pos="720"/>
          <w:tab w:val="left" w:pos="900"/>
        </w:tabs>
        <w:rPr>
          <w:color w:val="70AD47" w:themeColor="accent6"/>
          <w:szCs w:val="24"/>
          <w:highlight w:val="yellow"/>
        </w:rPr>
      </w:pPr>
      <w:r w:rsidRPr="00E62260">
        <w:rPr>
          <w:color w:val="70AD47" w:themeColor="accent6"/>
          <w:szCs w:val="24"/>
          <w:highlight w:val="yellow"/>
        </w:rPr>
        <w:t>Oregon State University-developed tomato Midnight Roma</w:t>
      </w:r>
      <w:r w:rsidR="00E62260" w:rsidRPr="00E62260">
        <w:rPr>
          <w:color w:val="70AD47" w:themeColor="accent6"/>
          <w:szCs w:val="24"/>
          <w:highlight w:val="yellow"/>
        </w:rPr>
        <w:t xml:space="preserve"> (licensed </w:t>
      </w:r>
      <w:r w:rsidR="00E62260" w:rsidRPr="00E62260">
        <w:rPr>
          <w:color w:val="70AD47" w:themeColor="accent6"/>
          <w:szCs w:val="24"/>
          <w:highlight w:val="yellow"/>
        </w:rPr>
        <w:lastRenderedPageBreak/>
        <w:t xml:space="preserve">exclusively to Row 7 Seed Co.) </w:t>
      </w:r>
      <w:r w:rsidRPr="00E62260">
        <w:rPr>
          <w:color w:val="70AD47" w:themeColor="accent6"/>
          <w:szCs w:val="24"/>
          <w:highlight w:val="yellow"/>
        </w:rPr>
        <w:t xml:space="preserve"> </w:t>
      </w:r>
      <w:r w:rsidR="00E62260" w:rsidRPr="00E62260">
        <w:rPr>
          <w:color w:val="70AD47" w:themeColor="accent6"/>
          <w:szCs w:val="24"/>
          <w:highlight w:val="yellow"/>
        </w:rPr>
        <w:t xml:space="preserve">has sold over </w:t>
      </w:r>
      <w:proofErr w:type="gramStart"/>
      <w:r w:rsidR="00E62260" w:rsidRPr="00E62260">
        <w:rPr>
          <w:color w:val="70AD47" w:themeColor="accent6"/>
          <w:szCs w:val="24"/>
          <w:highlight w:val="yellow"/>
        </w:rPr>
        <w:t>XX,XXX</w:t>
      </w:r>
      <w:proofErr w:type="gramEnd"/>
      <w:r w:rsidR="00E62260" w:rsidRPr="00E62260">
        <w:rPr>
          <w:color w:val="70AD47" w:themeColor="accent6"/>
          <w:szCs w:val="24"/>
          <w:highlight w:val="yellow"/>
        </w:rPr>
        <w:t xml:space="preserve"> seed packets to customers in the US since launch in 2021.</w:t>
      </w:r>
    </w:p>
    <w:p w14:paraId="4E01DC09" w14:textId="4F343541" w:rsidR="00E671A9" w:rsidRPr="00473A2E" w:rsidRDefault="00E671A9" w:rsidP="00E671A9">
      <w:pPr>
        <w:pStyle w:val="bullet"/>
        <w:numPr>
          <w:ilvl w:val="0"/>
          <w:numId w:val="0"/>
        </w:numPr>
        <w:tabs>
          <w:tab w:val="clear" w:pos="720"/>
          <w:tab w:val="left" w:pos="900"/>
        </w:tabs>
        <w:ind w:left="2160"/>
        <w:rPr>
          <w:color w:val="70AD47" w:themeColor="accent6"/>
          <w:szCs w:val="24"/>
        </w:rPr>
      </w:pPr>
    </w:p>
    <w:p w14:paraId="6D36B183" w14:textId="77777777" w:rsidR="001C3890" w:rsidRDefault="001C3890" w:rsidP="00BE2DEC">
      <w:pPr>
        <w:pStyle w:val="bullet"/>
        <w:numPr>
          <w:ilvl w:val="0"/>
          <w:numId w:val="0"/>
        </w:numPr>
        <w:tabs>
          <w:tab w:val="clear" w:pos="720"/>
          <w:tab w:val="left" w:pos="900"/>
        </w:tabs>
        <w:ind w:left="1440"/>
      </w:pPr>
    </w:p>
    <w:p w14:paraId="05484700" w14:textId="2BD1C2AD" w:rsidR="00072C88" w:rsidRDefault="00072C88" w:rsidP="00072C88">
      <w:pPr>
        <w:pStyle w:val="Heading2"/>
      </w:pPr>
      <w:bookmarkStart w:id="31" w:name="_Toc140060119"/>
      <w:r>
        <w:t>Publications</w:t>
      </w:r>
      <w:bookmarkEnd w:id="31"/>
    </w:p>
    <w:p w14:paraId="746AF5AB" w14:textId="1B040BE0" w:rsidR="005B7C39" w:rsidRDefault="005B7C39" w:rsidP="001923ED">
      <w:pPr>
        <w:pStyle w:val="lettering"/>
        <w:numPr>
          <w:ilvl w:val="0"/>
          <w:numId w:val="8"/>
        </w:numPr>
        <w:ind w:left="720"/>
      </w:pPr>
      <w:bookmarkStart w:id="32" w:name="_Toc140060120"/>
      <w:r>
        <w:t>Peer-reviewed</w:t>
      </w:r>
      <w:bookmarkEnd w:id="32"/>
    </w:p>
    <w:p w14:paraId="693A05C5" w14:textId="0FE3F8CA" w:rsidR="005B7C39" w:rsidRPr="008F3116" w:rsidRDefault="005B7C39" w:rsidP="005F037E">
      <w:pPr>
        <w:pStyle w:val="bullet"/>
        <w:ind w:left="1080"/>
        <w:rPr>
          <w:color w:val="993300"/>
        </w:rPr>
      </w:pPr>
      <w:r w:rsidRPr="008F3116">
        <w:rPr>
          <w:color w:val="993300"/>
        </w:rPr>
        <w:t xml:space="preserve">Use </w:t>
      </w:r>
      <w:r w:rsidR="00A5656C">
        <w:rPr>
          <w:color w:val="993300"/>
        </w:rPr>
        <w:t xml:space="preserve">a </w:t>
      </w:r>
      <w:r w:rsidRPr="008F3116">
        <w:rPr>
          <w:color w:val="993300"/>
        </w:rPr>
        <w:t>table to summarize peer-reviewed publications.</w:t>
      </w:r>
    </w:p>
    <w:p w14:paraId="5B27DB2D" w14:textId="60B47BBB" w:rsidR="00591F7C" w:rsidRPr="008F3116" w:rsidRDefault="005B7C39" w:rsidP="005F037E">
      <w:pPr>
        <w:pStyle w:val="bullet"/>
        <w:ind w:left="1080"/>
        <w:rPr>
          <w:color w:val="993300"/>
        </w:rPr>
      </w:pPr>
      <w:r w:rsidRPr="008F3116">
        <w:rPr>
          <w:color w:val="993300"/>
        </w:rPr>
        <w:t xml:space="preserve">Also, it is common to provide your H index, an index that quantifies both the actual scientific productivity and the apparent scientific impact of a scientist (your H index can be obtained at sites such as Google Scholar). </w:t>
      </w:r>
      <w:r w:rsidR="00591F7C">
        <w:rPr>
          <w:color w:val="993300"/>
        </w:rPr>
        <w:t>However, this is not required by OSU.</w:t>
      </w:r>
    </w:p>
    <w:p w14:paraId="48BDC1F4" w14:textId="6E16F9BD" w:rsidR="005B7C39" w:rsidRPr="008F3116" w:rsidRDefault="005B7C39" w:rsidP="005F037E">
      <w:pPr>
        <w:pStyle w:val="bullet"/>
        <w:ind w:left="1080"/>
        <w:rPr>
          <w:color w:val="993300"/>
        </w:rPr>
      </w:pPr>
      <w:r w:rsidRPr="008F3116">
        <w:rPr>
          <w:color w:val="993300"/>
        </w:rPr>
        <w:t>You may also present a histogram of citations by year</w:t>
      </w:r>
      <w:r w:rsidR="00F047D4">
        <w:rPr>
          <w:color w:val="993300"/>
        </w:rPr>
        <w:t xml:space="preserve">, which can also be obtained </w:t>
      </w:r>
      <w:r w:rsidR="00F047D4" w:rsidRPr="008F3116">
        <w:rPr>
          <w:color w:val="993300"/>
        </w:rPr>
        <w:t>at sites</w:t>
      </w:r>
      <w:r w:rsidR="00F047D4">
        <w:rPr>
          <w:color w:val="993300"/>
        </w:rPr>
        <w:t>,</w:t>
      </w:r>
      <w:r w:rsidR="00F047D4" w:rsidRPr="008F3116">
        <w:rPr>
          <w:color w:val="993300"/>
        </w:rPr>
        <w:t xml:space="preserve"> such as Google Scholar</w:t>
      </w:r>
      <w:r w:rsidRPr="008F3116">
        <w:rPr>
          <w:color w:val="993300"/>
        </w:rPr>
        <w:t>.</w:t>
      </w:r>
    </w:p>
    <w:p w14:paraId="374B338C" w14:textId="0DA890BF" w:rsidR="005B7C39" w:rsidRPr="008F3116" w:rsidRDefault="005B7C39" w:rsidP="005F037E">
      <w:pPr>
        <w:pStyle w:val="bullet"/>
        <w:ind w:left="1080"/>
        <w:rPr>
          <w:color w:val="993300"/>
        </w:rPr>
      </w:pPr>
      <w:r w:rsidRPr="008F3116">
        <w:rPr>
          <w:color w:val="993300"/>
        </w:rPr>
        <w:t>Under each publication category, use heading</w:t>
      </w:r>
      <w:r w:rsidR="00A5656C">
        <w:rPr>
          <w:color w:val="993300"/>
        </w:rPr>
        <w:t>s</w:t>
      </w:r>
      <w:r w:rsidRPr="008F3116">
        <w:rPr>
          <w:color w:val="993300"/>
        </w:rPr>
        <w:t xml:space="preserve"> to separate publications since last promotion or prior to hire at current position, such as “Since last promotion </w:t>
      </w:r>
      <w:r w:rsidR="00F047D4">
        <w:rPr>
          <w:color w:val="993300"/>
        </w:rPr>
        <w:t xml:space="preserve">(or hiring) </w:t>
      </w:r>
      <w:r w:rsidRPr="008F3116">
        <w:rPr>
          <w:color w:val="993300"/>
        </w:rPr>
        <w:t xml:space="preserve">in 20xx”, “Prior to last promotion (or hire) in 20xx”, etc.  </w:t>
      </w:r>
    </w:p>
    <w:p w14:paraId="48E293C1" w14:textId="7268079F" w:rsidR="005B7C39" w:rsidRDefault="005B7C39" w:rsidP="005B7C39">
      <w:pPr>
        <w:pStyle w:val="BodyText"/>
      </w:pPr>
    </w:p>
    <w:p w14:paraId="49DF4E57" w14:textId="77777777" w:rsidR="005B7C39" w:rsidRPr="00F42C0F" w:rsidRDefault="005B7C39" w:rsidP="005B7C39">
      <w:pPr>
        <w:ind w:firstLine="360"/>
      </w:pPr>
      <w:r w:rsidRPr="00F42C0F">
        <w:t>Summary of peer-reviewed publications</w:t>
      </w:r>
    </w:p>
    <w:tbl>
      <w:tblPr>
        <w:tblW w:w="931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5"/>
        <w:gridCol w:w="1620"/>
        <w:gridCol w:w="1170"/>
        <w:gridCol w:w="1440"/>
        <w:gridCol w:w="1980"/>
      </w:tblGrid>
      <w:tr w:rsidR="005B7C39" w:rsidRPr="005A28B1" w14:paraId="416549C6" w14:textId="77777777" w:rsidTr="00096DEE">
        <w:trPr>
          <w:trHeight w:val="599"/>
        </w:trPr>
        <w:tc>
          <w:tcPr>
            <w:tcW w:w="3105" w:type="dxa"/>
          </w:tcPr>
          <w:p w14:paraId="16CD3EC4" w14:textId="77777777" w:rsidR="005B7C39" w:rsidRPr="005A28B1" w:rsidRDefault="005B7C39" w:rsidP="00096DEE">
            <w:pPr>
              <w:pStyle w:val="TableParagraph"/>
              <w:spacing w:line="253" w:lineRule="exact"/>
              <w:ind w:left="107"/>
              <w:jc w:val="center"/>
              <w:rPr>
                <w:sz w:val="24"/>
              </w:rPr>
            </w:pPr>
            <w:r w:rsidRPr="005A28B1">
              <w:rPr>
                <w:sz w:val="24"/>
              </w:rPr>
              <w:t>Time frame</w:t>
            </w:r>
          </w:p>
        </w:tc>
        <w:tc>
          <w:tcPr>
            <w:tcW w:w="1620" w:type="dxa"/>
          </w:tcPr>
          <w:p w14:paraId="5AEDB2E7" w14:textId="77777777" w:rsidR="005B7C39" w:rsidRPr="005A28B1" w:rsidRDefault="005B7C39" w:rsidP="00096DEE">
            <w:pPr>
              <w:pStyle w:val="TableParagraph"/>
              <w:spacing w:line="253" w:lineRule="exact"/>
              <w:ind w:left="91" w:right="81"/>
              <w:jc w:val="center"/>
              <w:rPr>
                <w:sz w:val="24"/>
              </w:rPr>
            </w:pPr>
            <w:r>
              <w:rPr>
                <w:sz w:val="24"/>
              </w:rPr>
              <w:t>Refereed journal articles</w:t>
            </w:r>
          </w:p>
        </w:tc>
        <w:tc>
          <w:tcPr>
            <w:tcW w:w="1170" w:type="dxa"/>
          </w:tcPr>
          <w:p w14:paraId="6BF52F9E" w14:textId="77777777" w:rsidR="005B7C39" w:rsidRPr="005A28B1" w:rsidRDefault="005B7C39" w:rsidP="00096DEE">
            <w:pPr>
              <w:pStyle w:val="TableParagraph"/>
              <w:spacing w:line="253" w:lineRule="exact"/>
              <w:ind w:left="91" w:right="81"/>
              <w:jc w:val="center"/>
              <w:rPr>
                <w:sz w:val="24"/>
              </w:rPr>
            </w:pPr>
            <w:r>
              <w:rPr>
                <w:sz w:val="24"/>
              </w:rPr>
              <w:t>Book c</w:t>
            </w:r>
            <w:r w:rsidRPr="005A28B1">
              <w:rPr>
                <w:sz w:val="24"/>
              </w:rPr>
              <w:t>hapters</w:t>
            </w:r>
          </w:p>
        </w:tc>
        <w:tc>
          <w:tcPr>
            <w:tcW w:w="1440" w:type="dxa"/>
          </w:tcPr>
          <w:p w14:paraId="3830A939" w14:textId="77777777" w:rsidR="005B7C39" w:rsidRPr="005A28B1" w:rsidRDefault="005B7C39" w:rsidP="00096DEE">
            <w:pPr>
              <w:pStyle w:val="TableParagraph"/>
              <w:ind w:left="91" w:right="72"/>
              <w:jc w:val="center"/>
              <w:rPr>
                <w:sz w:val="24"/>
              </w:rPr>
            </w:pPr>
            <w:r w:rsidRPr="005A28B1">
              <w:rPr>
                <w:sz w:val="24"/>
              </w:rPr>
              <w:t>Extension</w:t>
            </w:r>
            <w:r>
              <w:rPr>
                <w:sz w:val="24"/>
              </w:rPr>
              <w:t xml:space="preserve"> </w:t>
            </w:r>
            <w:r w:rsidRPr="005A28B1">
              <w:rPr>
                <w:sz w:val="24"/>
              </w:rPr>
              <w:t>publications</w:t>
            </w:r>
          </w:p>
        </w:tc>
        <w:tc>
          <w:tcPr>
            <w:tcW w:w="1980" w:type="dxa"/>
          </w:tcPr>
          <w:p w14:paraId="3DD8CE0B" w14:textId="77777777" w:rsidR="005B7C39" w:rsidRPr="005A28B1" w:rsidRDefault="005B7C39" w:rsidP="00096DEE">
            <w:pPr>
              <w:pStyle w:val="TableParagraph"/>
              <w:spacing w:before="2" w:line="254" w:lineRule="exact"/>
              <w:ind w:left="10" w:right="82"/>
              <w:jc w:val="center"/>
              <w:rPr>
                <w:sz w:val="24"/>
              </w:rPr>
            </w:pPr>
            <w:r w:rsidRPr="005A28B1">
              <w:rPr>
                <w:sz w:val="24"/>
              </w:rPr>
              <w:t>O</w:t>
            </w:r>
            <w:r>
              <w:rPr>
                <w:sz w:val="24"/>
              </w:rPr>
              <w:t xml:space="preserve">ther peer </w:t>
            </w:r>
            <w:r w:rsidRPr="005A28B1">
              <w:rPr>
                <w:sz w:val="24"/>
              </w:rPr>
              <w:t>reviewed materials</w:t>
            </w:r>
          </w:p>
        </w:tc>
      </w:tr>
      <w:tr w:rsidR="005B7C39" w:rsidRPr="005A28B1" w14:paraId="1C9D3105" w14:textId="77777777" w:rsidTr="00096DEE">
        <w:trPr>
          <w:trHeight w:val="374"/>
        </w:trPr>
        <w:tc>
          <w:tcPr>
            <w:tcW w:w="3105" w:type="dxa"/>
          </w:tcPr>
          <w:p w14:paraId="65CBF93C" w14:textId="77777777" w:rsidR="005B7C39" w:rsidRPr="00256DCD" w:rsidRDefault="005B7C39" w:rsidP="00096DEE">
            <w:pPr>
              <w:pStyle w:val="TableParagraph"/>
              <w:spacing w:line="248" w:lineRule="exact"/>
              <w:ind w:left="107"/>
              <w:rPr>
                <w:color w:val="008200"/>
                <w:sz w:val="24"/>
              </w:rPr>
            </w:pPr>
            <w:r w:rsidRPr="00256DCD">
              <w:rPr>
                <w:color w:val="008200"/>
                <w:sz w:val="24"/>
              </w:rPr>
              <w:t>Since last promotion in 20xx</w:t>
            </w:r>
          </w:p>
        </w:tc>
        <w:tc>
          <w:tcPr>
            <w:tcW w:w="1620" w:type="dxa"/>
          </w:tcPr>
          <w:p w14:paraId="5D255780" w14:textId="77777777" w:rsidR="005B7C39" w:rsidRPr="00256DCD" w:rsidRDefault="005B7C39" w:rsidP="00096DEE">
            <w:pPr>
              <w:pStyle w:val="TableParagraph"/>
              <w:spacing w:line="248" w:lineRule="exact"/>
              <w:ind w:left="196" w:right="187"/>
              <w:jc w:val="center"/>
              <w:rPr>
                <w:color w:val="008200"/>
                <w:sz w:val="24"/>
              </w:rPr>
            </w:pPr>
            <w:r w:rsidRPr="00256DCD">
              <w:rPr>
                <w:color w:val="008200"/>
                <w:sz w:val="24"/>
              </w:rPr>
              <w:t>24</w:t>
            </w:r>
          </w:p>
        </w:tc>
        <w:tc>
          <w:tcPr>
            <w:tcW w:w="1170" w:type="dxa"/>
          </w:tcPr>
          <w:p w14:paraId="7C9AA822" w14:textId="77777777" w:rsidR="005B7C39" w:rsidRPr="00256DCD" w:rsidRDefault="005B7C39" w:rsidP="00096DEE">
            <w:pPr>
              <w:pStyle w:val="TableParagraph"/>
              <w:spacing w:line="248" w:lineRule="exact"/>
              <w:ind w:left="8"/>
              <w:jc w:val="center"/>
              <w:rPr>
                <w:color w:val="008200"/>
                <w:sz w:val="24"/>
              </w:rPr>
            </w:pPr>
            <w:r w:rsidRPr="00256DCD">
              <w:rPr>
                <w:color w:val="008200"/>
                <w:w w:val="99"/>
                <w:sz w:val="24"/>
              </w:rPr>
              <w:t>3</w:t>
            </w:r>
          </w:p>
        </w:tc>
        <w:tc>
          <w:tcPr>
            <w:tcW w:w="1440" w:type="dxa"/>
          </w:tcPr>
          <w:p w14:paraId="54310A00" w14:textId="77777777" w:rsidR="005B7C39" w:rsidRPr="00256DCD" w:rsidRDefault="005B7C39" w:rsidP="00096DEE">
            <w:pPr>
              <w:pStyle w:val="TableParagraph"/>
              <w:spacing w:line="248" w:lineRule="exact"/>
              <w:ind w:right="72"/>
              <w:jc w:val="center"/>
              <w:rPr>
                <w:color w:val="008200"/>
                <w:sz w:val="24"/>
              </w:rPr>
            </w:pPr>
            <w:r w:rsidRPr="00256DCD">
              <w:rPr>
                <w:color w:val="008200"/>
                <w:sz w:val="24"/>
              </w:rPr>
              <w:t>12</w:t>
            </w:r>
          </w:p>
        </w:tc>
        <w:tc>
          <w:tcPr>
            <w:tcW w:w="1980" w:type="dxa"/>
          </w:tcPr>
          <w:p w14:paraId="78598055" w14:textId="77777777" w:rsidR="005B7C39" w:rsidRPr="00256DCD" w:rsidRDefault="005B7C39" w:rsidP="00096DEE">
            <w:pPr>
              <w:pStyle w:val="TableParagraph"/>
              <w:spacing w:line="248" w:lineRule="exact"/>
              <w:ind w:left="7"/>
              <w:jc w:val="center"/>
              <w:rPr>
                <w:color w:val="008200"/>
                <w:sz w:val="24"/>
              </w:rPr>
            </w:pPr>
            <w:r w:rsidRPr="00256DCD">
              <w:rPr>
                <w:color w:val="008200"/>
                <w:w w:val="99"/>
                <w:sz w:val="24"/>
              </w:rPr>
              <w:t>7</w:t>
            </w:r>
          </w:p>
        </w:tc>
      </w:tr>
      <w:tr w:rsidR="005B7C39" w:rsidRPr="005A28B1" w14:paraId="5977BC3E" w14:textId="77777777" w:rsidTr="00096DEE">
        <w:trPr>
          <w:trHeight w:val="266"/>
        </w:trPr>
        <w:tc>
          <w:tcPr>
            <w:tcW w:w="3105" w:type="dxa"/>
          </w:tcPr>
          <w:p w14:paraId="556E5545" w14:textId="77777777" w:rsidR="005B7C39" w:rsidRPr="00256DCD" w:rsidRDefault="005B7C39" w:rsidP="00816C8C">
            <w:pPr>
              <w:pStyle w:val="TableParagraph"/>
              <w:spacing w:before="2" w:line="254" w:lineRule="exact"/>
              <w:ind w:left="107"/>
              <w:rPr>
                <w:color w:val="008200"/>
                <w:sz w:val="24"/>
              </w:rPr>
            </w:pPr>
            <w:r w:rsidRPr="00256DCD">
              <w:rPr>
                <w:color w:val="008200"/>
                <w:sz w:val="24"/>
              </w:rPr>
              <w:t>Prior to last promotion</w:t>
            </w:r>
          </w:p>
        </w:tc>
        <w:tc>
          <w:tcPr>
            <w:tcW w:w="1620" w:type="dxa"/>
          </w:tcPr>
          <w:p w14:paraId="04CA2AB6" w14:textId="77777777" w:rsidR="005B7C39" w:rsidRPr="00256DCD" w:rsidRDefault="005B7C39" w:rsidP="00816C8C">
            <w:pPr>
              <w:pStyle w:val="TableParagraph"/>
              <w:spacing w:line="253" w:lineRule="exact"/>
              <w:ind w:left="196"/>
              <w:jc w:val="center"/>
              <w:rPr>
                <w:color w:val="008200"/>
                <w:sz w:val="24"/>
              </w:rPr>
            </w:pPr>
            <w:r w:rsidRPr="00256DCD">
              <w:rPr>
                <w:color w:val="008200"/>
                <w:sz w:val="24"/>
              </w:rPr>
              <w:t>35</w:t>
            </w:r>
          </w:p>
        </w:tc>
        <w:tc>
          <w:tcPr>
            <w:tcW w:w="1170" w:type="dxa"/>
          </w:tcPr>
          <w:p w14:paraId="5AD53825" w14:textId="77777777" w:rsidR="005B7C39" w:rsidRPr="00256DCD" w:rsidRDefault="005B7C39" w:rsidP="00816C8C">
            <w:pPr>
              <w:pStyle w:val="TableParagraph"/>
              <w:spacing w:line="253" w:lineRule="exact"/>
              <w:ind w:left="8"/>
              <w:jc w:val="center"/>
              <w:rPr>
                <w:color w:val="008200"/>
                <w:sz w:val="24"/>
              </w:rPr>
            </w:pPr>
            <w:r w:rsidRPr="00256DCD">
              <w:rPr>
                <w:color w:val="008200"/>
                <w:w w:val="99"/>
                <w:sz w:val="24"/>
              </w:rPr>
              <w:t>4</w:t>
            </w:r>
          </w:p>
        </w:tc>
        <w:tc>
          <w:tcPr>
            <w:tcW w:w="1440" w:type="dxa"/>
          </w:tcPr>
          <w:p w14:paraId="40D7CDD7" w14:textId="77777777" w:rsidR="005B7C39" w:rsidRPr="00256DCD" w:rsidRDefault="005B7C39" w:rsidP="00816C8C">
            <w:pPr>
              <w:pStyle w:val="TableParagraph"/>
              <w:spacing w:line="253" w:lineRule="exact"/>
              <w:jc w:val="center"/>
              <w:rPr>
                <w:color w:val="008200"/>
                <w:sz w:val="24"/>
              </w:rPr>
            </w:pPr>
            <w:r w:rsidRPr="00256DCD">
              <w:rPr>
                <w:color w:val="008200"/>
                <w:sz w:val="24"/>
              </w:rPr>
              <w:t>12</w:t>
            </w:r>
          </w:p>
        </w:tc>
        <w:tc>
          <w:tcPr>
            <w:tcW w:w="1980" w:type="dxa"/>
          </w:tcPr>
          <w:p w14:paraId="32008840" w14:textId="77777777" w:rsidR="005B7C39" w:rsidRPr="00256DCD" w:rsidRDefault="005B7C39" w:rsidP="00816C8C">
            <w:pPr>
              <w:pStyle w:val="TableParagraph"/>
              <w:spacing w:line="253" w:lineRule="exact"/>
              <w:ind w:left="802"/>
              <w:jc w:val="center"/>
              <w:rPr>
                <w:color w:val="008200"/>
                <w:sz w:val="24"/>
              </w:rPr>
            </w:pPr>
            <w:r w:rsidRPr="00256DCD">
              <w:rPr>
                <w:color w:val="008200"/>
                <w:sz w:val="24"/>
              </w:rPr>
              <w:t>12</w:t>
            </w:r>
          </w:p>
        </w:tc>
      </w:tr>
      <w:tr w:rsidR="005B7C39" w:rsidRPr="005A28B1" w14:paraId="4BA7F006" w14:textId="77777777" w:rsidTr="00096DEE">
        <w:trPr>
          <w:trHeight w:val="293"/>
        </w:trPr>
        <w:tc>
          <w:tcPr>
            <w:tcW w:w="3105" w:type="dxa"/>
          </w:tcPr>
          <w:p w14:paraId="617D6AD1" w14:textId="77777777" w:rsidR="005B7C39" w:rsidRPr="00256DCD" w:rsidRDefault="005B7C39" w:rsidP="00816C8C">
            <w:pPr>
              <w:pStyle w:val="TableParagraph"/>
              <w:spacing w:before="2" w:line="254" w:lineRule="exact"/>
              <w:ind w:left="107"/>
              <w:rPr>
                <w:color w:val="008200"/>
                <w:sz w:val="24"/>
              </w:rPr>
            </w:pPr>
            <w:r w:rsidRPr="00256DCD">
              <w:rPr>
                <w:color w:val="008200"/>
                <w:sz w:val="24"/>
              </w:rPr>
              <w:t>Prior to OSU</w:t>
            </w:r>
          </w:p>
        </w:tc>
        <w:tc>
          <w:tcPr>
            <w:tcW w:w="1620" w:type="dxa"/>
          </w:tcPr>
          <w:p w14:paraId="2377BB07" w14:textId="77777777" w:rsidR="005B7C39" w:rsidRPr="00256DCD" w:rsidRDefault="005B7C39" w:rsidP="00816C8C">
            <w:pPr>
              <w:pStyle w:val="TableParagraph"/>
              <w:spacing w:line="253" w:lineRule="exact"/>
              <w:ind w:left="196"/>
              <w:jc w:val="center"/>
              <w:rPr>
                <w:color w:val="008200"/>
                <w:sz w:val="24"/>
              </w:rPr>
            </w:pPr>
            <w:r w:rsidRPr="00256DCD">
              <w:rPr>
                <w:color w:val="008200"/>
                <w:sz w:val="24"/>
              </w:rPr>
              <w:t>x</w:t>
            </w:r>
          </w:p>
        </w:tc>
        <w:tc>
          <w:tcPr>
            <w:tcW w:w="1170" w:type="dxa"/>
          </w:tcPr>
          <w:p w14:paraId="434ED2FC" w14:textId="77777777" w:rsidR="005B7C39" w:rsidRPr="00256DCD" w:rsidRDefault="005B7C39" w:rsidP="00816C8C">
            <w:pPr>
              <w:pStyle w:val="TableParagraph"/>
              <w:spacing w:line="253" w:lineRule="exact"/>
              <w:ind w:left="8"/>
              <w:jc w:val="center"/>
              <w:rPr>
                <w:color w:val="008200"/>
                <w:w w:val="99"/>
                <w:sz w:val="24"/>
              </w:rPr>
            </w:pPr>
            <w:r w:rsidRPr="00256DCD">
              <w:rPr>
                <w:color w:val="008200"/>
                <w:w w:val="99"/>
                <w:sz w:val="24"/>
              </w:rPr>
              <w:t>x</w:t>
            </w:r>
          </w:p>
        </w:tc>
        <w:tc>
          <w:tcPr>
            <w:tcW w:w="1440" w:type="dxa"/>
          </w:tcPr>
          <w:p w14:paraId="4200E669" w14:textId="77777777" w:rsidR="005B7C39" w:rsidRPr="00256DCD" w:rsidRDefault="005B7C39" w:rsidP="00816C8C">
            <w:pPr>
              <w:pStyle w:val="TableParagraph"/>
              <w:spacing w:line="253" w:lineRule="exact"/>
              <w:jc w:val="center"/>
              <w:rPr>
                <w:color w:val="008200"/>
                <w:sz w:val="24"/>
              </w:rPr>
            </w:pPr>
            <w:r w:rsidRPr="00256DCD">
              <w:rPr>
                <w:color w:val="008200"/>
                <w:sz w:val="24"/>
              </w:rPr>
              <w:t>x</w:t>
            </w:r>
          </w:p>
        </w:tc>
        <w:tc>
          <w:tcPr>
            <w:tcW w:w="1980" w:type="dxa"/>
          </w:tcPr>
          <w:p w14:paraId="37943452" w14:textId="77777777" w:rsidR="005B7C39" w:rsidRPr="00256DCD" w:rsidRDefault="005B7C39" w:rsidP="00816C8C">
            <w:pPr>
              <w:pStyle w:val="TableParagraph"/>
              <w:spacing w:line="253" w:lineRule="exact"/>
              <w:ind w:left="802"/>
              <w:jc w:val="center"/>
              <w:rPr>
                <w:color w:val="008200"/>
                <w:sz w:val="24"/>
              </w:rPr>
            </w:pPr>
            <w:r w:rsidRPr="00256DCD">
              <w:rPr>
                <w:color w:val="008200"/>
                <w:sz w:val="24"/>
              </w:rPr>
              <w:t>x</w:t>
            </w:r>
          </w:p>
        </w:tc>
      </w:tr>
      <w:tr w:rsidR="005B7C39" w:rsidRPr="005A28B1" w14:paraId="53D19034" w14:textId="77777777" w:rsidTr="00096DEE">
        <w:trPr>
          <w:trHeight w:val="248"/>
        </w:trPr>
        <w:tc>
          <w:tcPr>
            <w:tcW w:w="3105" w:type="dxa"/>
          </w:tcPr>
          <w:p w14:paraId="04B005E7" w14:textId="77777777" w:rsidR="005B7C39" w:rsidRPr="00256DCD" w:rsidRDefault="005B7C39" w:rsidP="00816C8C">
            <w:pPr>
              <w:pStyle w:val="TableParagraph"/>
              <w:spacing w:line="229" w:lineRule="exact"/>
              <w:ind w:left="107"/>
              <w:rPr>
                <w:b/>
                <w:color w:val="008200"/>
                <w:sz w:val="24"/>
              </w:rPr>
            </w:pPr>
            <w:r w:rsidRPr="00256DCD">
              <w:rPr>
                <w:b/>
                <w:color w:val="008200"/>
                <w:sz w:val="24"/>
              </w:rPr>
              <w:t>TOTAL</w:t>
            </w:r>
          </w:p>
        </w:tc>
        <w:tc>
          <w:tcPr>
            <w:tcW w:w="1620" w:type="dxa"/>
          </w:tcPr>
          <w:p w14:paraId="6FDF1BB9" w14:textId="77777777" w:rsidR="005B7C39" w:rsidRPr="00256DCD" w:rsidRDefault="005B7C39" w:rsidP="00816C8C">
            <w:pPr>
              <w:pStyle w:val="TableParagraph"/>
              <w:spacing w:line="229" w:lineRule="exact"/>
              <w:ind w:left="196"/>
              <w:jc w:val="center"/>
              <w:rPr>
                <w:color w:val="008200"/>
                <w:sz w:val="24"/>
              </w:rPr>
            </w:pPr>
            <w:r w:rsidRPr="00256DCD">
              <w:rPr>
                <w:color w:val="008200"/>
                <w:sz w:val="24"/>
              </w:rPr>
              <w:t>59</w:t>
            </w:r>
          </w:p>
        </w:tc>
        <w:tc>
          <w:tcPr>
            <w:tcW w:w="1170" w:type="dxa"/>
          </w:tcPr>
          <w:p w14:paraId="5D3779DF" w14:textId="77777777" w:rsidR="005B7C39" w:rsidRPr="00256DCD" w:rsidRDefault="005B7C39" w:rsidP="00816C8C">
            <w:pPr>
              <w:pStyle w:val="TableParagraph"/>
              <w:spacing w:line="229" w:lineRule="exact"/>
              <w:ind w:left="8"/>
              <w:jc w:val="center"/>
              <w:rPr>
                <w:color w:val="008200"/>
                <w:sz w:val="24"/>
              </w:rPr>
            </w:pPr>
            <w:r w:rsidRPr="00256DCD">
              <w:rPr>
                <w:color w:val="008200"/>
                <w:w w:val="99"/>
                <w:sz w:val="24"/>
              </w:rPr>
              <w:t>7</w:t>
            </w:r>
          </w:p>
        </w:tc>
        <w:tc>
          <w:tcPr>
            <w:tcW w:w="1440" w:type="dxa"/>
          </w:tcPr>
          <w:p w14:paraId="344B4EFB" w14:textId="77777777" w:rsidR="005B7C39" w:rsidRPr="00256DCD" w:rsidRDefault="005B7C39" w:rsidP="00816C8C">
            <w:pPr>
              <w:pStyle w:val="TableParagraph"/>
              <w:spacing w:line="229" w:lineRule="exact"/>
              <w:jc w:val="center"/>
              <w:rPr>
                <w:color w:val="008200"/>
                <w:sz w:val="24"/>
              </w:rPr>
            </w:pPr>
            <w:r w:rsidRPr="00256DCD">
              <w:rPr>
                <w:color w:val="008200"/>
                <w:sz w:val="24"/>
              </w:rPr>
              <w:t>24</w:t>
            </w:r>
          </w:p>
        </w:tc>
        <w:tc>
          <w:tcPr>
            <w:tcW w:w="1980" w:type="dxa"/>
          </w:tcPr>
          <w:p w14:paraId="4821CD66" w14:textId="77777777" w:rsidR="005B7C39" w:rsidRPr="00256DCD" w:rsidRDefault="005B7C39" w:rsidP="00816C8C">
            <w:pPr>
              <w:pStyle w:val="TableParagraph"/>
              <w:spacing w:line="229" w:lineRule="exact"/>
              <w:ind w:left="802"/>
              <w:jc w:val="center"/>
              <w:rPr>
                <w:color w:val="008200"/>
                <w:sz w:val="24"/>
              </w:rPr>
            </w:pPr>
            <w:r w:rsidRPr="00256DCD">
              <w:rPr>
                <w:color w:val="008200"/>
                <w:sz w:val="24"/>
              </w:rPr>
              <w:t>19</w:t>
            </w:r>
          </w:p>
        </w:tc>
      </w:tr>
    </w:tbl>
    <w:p w14:paraId="1BF96689" w14:textId="7246AB2C" w:rsidR="005B7C39" w:rsidRDefault="00470B7A" w:rsidP="00816C8C">
      <w:pPr>
        <w:pStyle w:val="lettering"/>
        <w:numPr>
          <w:ilvl w:val="0"/>
          <w:numId w:val="0"/>
        </w:numPr>
        <w:ind w:left="990"/>
      </w:pPr>
      <w:r>
        <w:tab/>
      </w:r>
    </w:p>
    <w:p w14:paraId="7B727DBA" w14:textId="4C28E0F0" w:rsidR="005B7C39" w:rsidRPr="003928D2" w:rsidRDefault="005B7C39" w:rsidP="00816C8C">
      <w:pPr>
        <w:pStyle w:val="finali"/>
        <w:ind w:left="900"/>
        <w:jc w:val="left"/>
      </w:pPr>
      <w:r w:rsidRPr="003928D2">
        <w:t>Refereed Journal Publications</w:t>
      </w:r>
    </w:p>
    <w:p w14:paraId="27D5A4D1" w14:textId="77777777" w:rsidR="005B7C39" w:rsidRPr="005F037E" w:rsidRDefault="005B7C39" w:rsidP="00816C8C">
      <w:pPr>
        <w:pStyle w:val="romannumeralbullet"/>
        <w:ind w:left="1440" w:right="0"/>
        <w:rPr>
          <w:color w:val="993300"/>
        </w:rPr>
      </w:pPr>
      <w:bookmarkStart w:id="33" w:name="_Hlk146377378"/>
      <w:r w:rsidRPr="005F037E">
        <w:rPr>
          <w:color w:val="993300"/>
        </w:rPr>
        <w:t xml:space="preserve">All authors should be given in the order they appear in the paper (not "with John Smith and Kathy Brown"). </w:t>
      </w:r>
    </w:p>
    <w:p w14:paraId="5CA5A90E" w14:textId="651145D2" w:rsidR="00286456" w:rsidRPr="005F037E" w:rsidRDefault="005B7C39" w:rsidP="00816C8C">
      <w:pPr>
        <w:pStyle w:val="bullet"/>
        <w:rPr>
          <w:color w:val="993300"/>
        </w:rPr>
      </w:pPr>
      <w:r w:rsidRPr="005F037E">
        <w:rPr>
          <w:color w:val="993300"/>
        </w:rPr>
        <w:t xml:space="preserve">Date of publication, volume, and pages must be given. </w:t>
      </w:r>
      <w:r w:rsidRPr="00BC5D41">
        <w:rPr>
          <w:b/>
          <w:bCs/>
          <w:color w:val="993300"/>
        </w:rPr>
        <w:t xml:space="preserve">When the work is joint effort, clarification of the candidate's role in the joint effort should be provided in the dossier. </w:t>
      </w:r>
      <w:r w:rsidR="00286456" w:rsidRPr="00BC5D41">
        <w:rPr>
          <w:b/>
          <w:bCs/>
          <w:color w:val="993300"/>
        </w:rPr>
        <w:t xml:space="preserve">Add the </w:t>
      </w:r>
      <w:proofErr w:type="spellStart"/>
      <w:r w:rsidR="00286456" w:rsidRPr="00BC5D41">
        <w:rPr>
          <w:b/>
          <w:bCs/>
          <w:color w:val="993300"/>
        </w:rPr>
        <w:t>doi</w:t>
      </w:r>
      <w:proofErr w:type="spellEnd"/>
      <w:r w:rsidR="00286456" w:rsidRPr="00BC5D41">
        <w:rPr>
          <w:b/>
          <w:bCs/>
          <w:color w:val="993300"/>
        </w:rPr>
        <w:t xml:space="preserve"> and hyperlink to the paper</w:t>
      </w:r>
      <w:r w:rsidR="00313264" w:rsidRPr="00BC5D41">
        <w:rPr>
          <w:b/>
          <w:bCs/>
          <w:color w:val="993300"/>
        </w:rPr>
        <w:t xml:space="preserve"> if applicable</w:t>
      </w:r>
      <w:r w:rsidR="00286456" w:rsidRPr="00BC5D41">
        <w:rPr>
          <w:b/>
          <w:bCs/>
          <w:color w:val="993300"/>
        </w:rPr>
        <w:t>.</w:t>
      </w:r>
      <w:r w:rsidR="00286456" w:rsidRPr="005F037E">
        <w:rPr>
          <w:color w:val="993300"/>
        </w:rPr>
        <w:t xml:space="preserve"> </w:t>
      </w:r>
    </w:p>
    <w:p w14:paraId="290E4696" w14:textId="77777777" w:rsidR="00806161" w:rsidRDefault="00806161" w:rsidP="00816C8C">
      <w:pPr>
        <w:pStyle w:val="romannumeralbullet"/>
        <w:ind w:left="1440" w:right="0"/>
        <w:rPr>
          <w:color w:val="993300"/>
        </w:rPr>
      </w:pPr>
      <w:r w:rsidRPr="005F037E">
        <w:rPr>
          <w:color w:val="993300"/>
        </w:rPr>
        <w:t xml:space="preserve">Bold you name in each publication. </w:t>
      </w:r>
    </w:p>
    <w:p w14:paraId="4E4307ED" w14:textId="6ADE51D7" w:rsidR="00313264" w:rsidRPr="005F037E" w:rsidRDefault="00313264" w:rsidP="00816C8C">
      <w:pPr>
        <w:pStyle w:val="romannumeralbullet"/>
        <w:ind w:left="1440" w:right="0"/>
        <w:rPr>
          <w:color w:val="993300"/>
        </w:rPr>
      </w:pPr>
      <w:r w:rsidRPr="005F037E">
        <w:rPr>
          <w:color w:val="993300"/>
        </w:rPr>
        <w:t>Below is the e</w:t>
      </w:r>
      <w:r w:rsidR="005B7C39" w:rsidRPr="005F037E">
        <w:rPr>
          <w:color w:val="993300"/>
        </w:rPr>
        <w:t xml:space="preserve">xample of footnote </w:t>
      </w:r>
      <w:r w:rsidRPr="005F037E">
        <w:rPr>
          <w:color w:val="993300"/>
        </w:rPr>
        <w:t>indicating your role in publication.</w:t>
      </w:r>
      <w:r w:rsidRPr="005F037E">
        <w:rPr>
          <w:color w:val="993300"/>
          <w:spacing w:val="-3"/>
        </w:rPr>
        <w:t xml:space="preserve"> Or you may clearly state your role at the end of each publication listed.</w:t>
      </w:r>
    </w:p>
    <w:p w14:paraId="04206457" w14:textId="77777777" w:rsidR="00313264" w:rsidRPr="00313264" w:rsidRDefault="00313264" w:rsidP="00816C8C">
      <w:pPr>
        <w:pStyle w:val="romannumeralbullet"/>
        <w:numPr>
          <w:ilvl w:val="0"/>
          <w:numId w:val="0"/>
        </w:numPr>
        <w:ind w:right="0"/>
        <w:rPr>
          <w:color w:val="993300"/>
        </w:rPr>
      </w:pPr>
    </w:p>
    <w:p w14:paraId="0374301B" w14:textId="77777777" w:rsidR="005B7C39" w:rsidRPr="005F037E" w:rsidRDefault="005B7C39" w:rsidP="00816C8C">
      <w:pPr>
        <w:pStyle w:val="BodyText"/>
        <w:ind w:left="720"/>
        <w:rPr>
          <w:i/>
          <w:color w:val="008200"/>
        </w:rPr>
      </w:pPr>
      <w:r w:rsidRPr="005F037E">
        <w:rPr>
          <w:i/>
          <w:color w:val="008200"/>
        </w:rPr>
        <w:t>My role in publications is designated by the following codes:</w:t>
      </w:r>
    </w:p>
    <w:bookmarkEnd w:id="33"/>
    <w:p w14:paraId="574A4628" w14:textId="1B662D7D" w:rsidR="005B7C39" w:rsidRPr="005F037E" w:rsidRDefault="005B7C39" w:rsidP="00816C8C">
      <w:pPr>
        <w:pStyle w:val="BodyText"/>
        <w:ind w:left="720"/>
        <w:rPr>
          <w:color w:val="008200"/>
        </w:rPr>
      </w:pPr>
      <w:r w:rsidRPr="005F037E">
        <w:rPr>
          <w:b/>
          <w:i/>
          <w:color w:val="008200"/>
        </w:rPr>
        <w:t xml:space="preserve">C = Conceptualization </w:t>
      </w:r>
      <w:r w:rsidRPr="005F037E">
        <w:rPr>
          <w:i/>
          <w:color w:val="008200"/>
        </w:rPr>
        <w:t>– Ideas; formulation or evolution of overarching research goals</w:t>
      </w:r>
    </w:p>
    <w:p w14:paraId="75148D6F" w14:textId="77777777" w:rsidR="00470B7A" w:rsidRPr="005F037E" w:rsidRDefault="00470B7A" w:rsidP="00816C8C">
      <w:pPr>
        <w:ind w:left="720"/>
        <w:rPr>
          <w:i/>
          <w:color w:val="008200"/>
        </w:rPr>
      </w:pPr>
      <w:r w:rsidRPr="005F037E">
        <w:rPr>
          <w:i/>
          <w:color w:val="008200"/>
        </w:rPr>
        <w:t>and aims.</w:t>
      </w:r>
    </w:p>
    <w:p w14:paraId="3082DE26" w14:textId="77777777" w:rsidR="00470B7A" w:rsidRPr="005F037E" w:rsidRDefault="00470B7A" w:rsidP="00816C8C">
      <w:pPr>
        <w:ind w:left="720"/>
        <w:rPr>
          <w:i/>
          <w:color w:val="008200"/>
        </w:rPr>
      </w:pPr>
      <w:r w:rsidRPr="005F037E">
        <w:rPr>
          <w:b/>
          <w:i/>
          <w:color w:val="008200"/>
        </w:rPr>
        <w:t xml:space="preserve">D = Data curation </w:t>
      </w:r>
      <w:r w:rsidRPr="005F037E">
        <w:rPr>
          <w:i/>
          <w:color w:val="008200"/>
        </w:rPr>
        <w:t>– Management activities to annotate (produce metadata), scrub data and maintain research data (including software code, where it is necessary for interpreting the data itself) for initial use and later re-use.</w:t>
      </w:r>
    </w:p>
    <w:p w14:paraId="27913757" w14:textId="77777777" w:rsidR="00470B7A" w:rsidRPr="005F037E" w:rsidRDefault="00470B7A" w:rsidP="00816C8C">
      <w:pPr>
        <w:ind w:left="720"/>
        <w:rPr>
          <w:i/>
          <w:color w:val="008200"/>
        </w:rPr>
      </w:pPr>
      <w:r w:rsidRPr="005F037E">
        <w:rPr>
          <w:b/>
          <w:i/>
          <w:color w:val="008200"/>
        </w:rPr>
        <w:t xml:space="preserve">FA = Formal analysis </w:t>
      </w:r>
      <w:r w:rsidRPr="005F037E">
        <w:rPr>
          <w:i/>
          <w:color w:val="008200"/>
        </w:rPr>
        <w:t>– Application of statistical, mathematical, computational, or other formal techniques to analyze or synthesize study data.</w:t>
      </w:r>
    </w:p>
    <w:p w14:paraId="0904CECA" w14:textId="77777777" w:rsidR="00470B7A" w:rsidRPr="005F037E" w:rsidRDefault="00470B7A" w:rsidP="00816C8C">
      <w:pPr>
        <w:ind w:left="720"/>
        <w:rPr>
          <w:i/>
          <w:color w:val="008200"/>
        </w:rPr>
      </w:pPr>
      <w:r w:rsidRPr="005F037E">
        <w:rPr>
          <w:b/>
          <w:i/>
          <w:color w:val="008200"/>
        </w:rPr>
        <w:t xml:space="preserve">$ = Funding acquisition </w:t>
      </w:r>
      <w:r w:rsidRPr="005F037E">
        <w:rPr>
          <w:i/>
          <w:color w:val="008200"/>
        </w:rPr>
        <w:t>- Acquisition of the financial support for the project leading to this publication.</w:t>
      </w:r>
    </w:p>
    <w:p w14:paraId="187DC81E" w14:textId="77777777" w:rsidR="00470B7A" w:rsidRPr="005F037E" w:rsidRDefault="00470B7A" w:rsidP="00816C8C">
      <w:pPr>
        <w:ind w:left="720"/>
        <w:rPr>
          <w:i/>
          <w:color w:val="008200"/>
        </w:rPr>
      </w:pPr>
      <w:r w:rsidRPr="005F037E">
        <w:rPr>
          <w:b/>
          <w:i/>
          <w:color w:val="008200"/>
        </w:rPr>
        <w:lastRenderedPageBreak/>
        <w:t xml:space="preserve">I = Investigation </w:t>
      </w:r>
      <w:r w:rsidRPr="005F037E">
        <w:rPr>
          <w:i/>
          <w:color w:val="008200"/>
        </w:rPr>
        <w:t>– Conducting a research and investigation process, specifically performing the experiments, or data/evidence collection.</w:t>
      </w:r>
    </w:p>
    <w:p w14:paraId="2C72EB3C" w14:textId="77777777" w:rsidR="00470B7A" w:rsidRPr="005F037E" w:rsidRDefault="00470B7A" w:rsidP="00816C8C">
      <w:pPr>
        <w:ind w:left="720"/>
        <w:rPr>
          <w:i/>
          <w:color w:val="008200"/>
        </w:rPr>
      </w:pPr>
      <w:r w:rsidRPr="005F037E">
        <w:rPr>
          <w:b/>
          <w:i/>
          <w:color w:val="008200"/>
        </w:rPr>
        <w:t xml:space="preserve">M = Methodology </w:t>
      </w:r>
      <w:r w:rsidRPr="005F037E">
        <w:rPr>
          <w:i/>
          <w:color w:val="008200"/>
        </w:rPr>
        <w:t>– Development or design of methodology; creation of models.</w:t>
      </w:r>
    </w:p>
    <w:p w14:paraId="4FB72973" w14:textId="77777777" w:rsidR="00470B7A" w:rsidRPr="005F037E" w:rsidRDefault="00470B7A" w:rsidP="00816C8C">
      <w:pPr>
        <w:ind w:left="720"/>
        <w:rPr>
          <w:i/>
          <w:color w:val="008200"/>
        </w:rPr>
      </w:pPr>
      <w:r w:rsidRPr="005F037E">
        <w:rPr>
          <w:b/>
          <w:i/>
          <w:color w:val="008200"/>
        </w:rPr>
        <w:t xml:space="preserve">A = Project administration </w:t>
      </w:r>
      <w:r w:rsidRPr="005F037E">
        <w:rPr>
          <w:i/>
          <w:color w:val="008200"/>
        </w:rPr>
        <w:t>– Management and coordination responsibility for the research activity planning and execution.</w:t>
      </w:r>
    </w:p>
    <w:p w14:paraId="40BDF3A6" w14:textId="77777777" w:rsidR="00470B7A" w:rsidRPr="005F037E" w:rsidRDefault="00470B7A" w:rsidP="00816C8C">
      <w:pPr>
        <w:ind w:left="720"/>
        <w:rPr>
          <w:i/>
          <w:color w:val="008200"/>
        </w:rPr>
      </w:pPr>
      <w:r w:rsidRPr="005F037E">
        <w:rPr>
          <w:b/>
          <w:i/>
          <w:color w:val="008200"/>
        </w:rPr>
        <w:t xml:space="preserve">R = Resources </w:t>
      </w:r>
      <w:r w:rsidRPr="005F037E">
        <w:rPr>
          <w:i/>
          <w:color w:val="008200"/>
        </w:rPr>
        <w:t>– Provision of study materials, reagents, materials, patients, laboratory samples, animals, instrumentation, computing resources, or other analysis tools.</w:t>
      </w:r>
    </w:p>
    <w:p w14:paraId="5238FD19" w14:textId="77777777" w:rsidR="00470B7A" w:rsidRPr="005F037E" w:rsidRDefault="00470B7A" w:rsidP="00816C8C">
      <w:pPr>
        <w:ind w:left="720"/>
        <w:rPr>
          <w:i/>
          <w:color w:val="008200"/>
        </w:rPr>
      </w:pPr>
      <w:r w:rsidRPr="005F037E">
        <w:rPr>
          <w:b/>
          <w:i/>
          <w:color w:val="008200"/>
        </w:rPr>
        <w:t xml:space="preserve">S = Software </w:t>
      </w:r>
      <w:r w:rsidRPr="005F037E">
        <w:rPr>
          <w:i/>
          <w:color w:val="008200"/>
        </w:rPr>
        <w:t>– Programming, software development; designing computer programs; implementation of the computer code and supporting algorithms; testing of existing code components.</w:t>
      </w:r>
    </w:p>
    <w:p w14:paraId="6F528118" w14:textId="77777777" w:rsidR="00470B7A" w:rsidRPr="005F037E" w:rsidRDefault="00470B7A" w:rsidP="00816C8C">
      <w:pPr>
        <w:spacing w:before="1"/>
        <w:ind w:left="720"/>
        <w:rPr>
          <w:i/>
          <w:color w:val="008200"/>
        </w:rPr>
      </w:pPr>
      <w:r w:rsidRPr="005F037E">
        <w:rPr>
          <w:b/>
          <w:i/>
          <w:color w:val="008200"/>
        </w:rPr>
        <w:t xml:space="preserve">M = Supervision </w:t>
      </w:r>
      <w:r w:rsidRPr="005F037E">
        <w:rPr>
          <w:i/>
          <w:color w:val="008200"/>
        </w:rPr>
        <w:t>– Oversight and leadership responsibility for the research activity planning and execution, including mentorship external to the core team.</w:t>
      </w:r>
    </w:p>
    <w:p w14:paraId="4B2F6DD4" w14:textId="77777777" w:rsidR="00470B7A" w:rsidRPr="005F037E" w:rsidRDefault="00470B7A" w:rsidP="00816C8C">
      <w:pPr>
        <w:ind w:left="720"/>
        <w:rPr>
          <w:i/>
          <w:color w:val="008200"/>
        </w:rPr>
      </w:pPr>
      <w:r w:rsidRPr="005F037E">
        <w:rPr>
          <w:b/>
          <w:i/>
          <w:color w:val="008200"/>
        </w:rPr>
        <w:t xml:space="preserve">V = Validation </w:t>
      </w:r>
      <w:r w:rsidRPr="005F037E">
        <w:rPr>
          <w:i/>
          <w:color w:val="008200"/>
        </w:rPr>
        <w:t>– Verification, whether as a part of the activity or separate, of the overall replication/reproducibility of results/experiments and other research outputs.</w:t>
      </w:r>
    </w:p>
    <w:p w14:paraId="75953E72" w14:textId="77777777" w:rsidR="00470B7A" w:rsidRPr="005F037E" w:rsidRDefault="00470B7A" w:rsidP="00816C8C">
      <w:pPr>
        <w:ind w:left="720"/>
        <w:rPr>
          <w:i/>
          <w:color w:val="008200"/>
        </w:rPr>
      </w:pPr>
      <w:r w:rsidRPr="005F037E">
        <w:rPr>
          <w:b/>
          <w:i/>
          <w:color w:val="008200"/>
        </w:rPr>
        <w:t xml:space="preserve">G = Visualization </w:t>
      </w:r>
      <w:r w:rsidRPr="005F037E">
        <w:rPr>
          <w:i/>
          <w:color w:val="008200"/>
        </w:rPr>
        <w:t>– Preparation, creation and/or presentation of the published work, specifically visualization/data presentation.</w:t>
      </w:r>
    </w:p>
    <w:p w14:paraId="798992D9" w14:textId="77777777" w:rsidR="00470B7A" w:rsidRPr="005F037E" w:rsidRDefault="00470B7A" w:rsidP="00816C8C">
      <w:pPr>
        <w:ind w:left="720"/>
        <w:rPr>
          <w:i/>
          <w:color w:val="008200"/>
        </w:rPr>
      </w:pPr>
      <w:r w:rsidRPr="005F037E">
        <w:rPr>
          <w:b/>
          <w:i/>
          <w:color w:val="008200"/>
        </w:rPr>
        <w:t xml:space="preserve">W1 = Writing – original draft </w:t>
      </w:r>
      <w:r w:rsidRPr="005F037E">
        <w:rPr>
          <w:i/>
          <w:color w:val="008200"/>
        </w:rPr>
        <w:t>– Preparation, creation and/or presentation of the published work, specifically writing the initial draft (including substantive translation).</w:t>
      </w:r>
    </w:p>
    <w:p w14:paraId="2DD37D5A" w14:textId="77777777" w:rsidR="00470B7A" w:rsidRPr="005F037E" w:rsidRDefault="00470B7A" w:rsidP="00816C8C">
      <w:pPr>
        <w:ind w:left="720"/>
        <w:rPr>
          <w:i/>
          <w:color w:val="008200"/>
        </w:rPr>
      </w:pPr>
      <w:r w:rsidRPr="005F037E">
        <w:rPr>
          <w:b/>
          <w:i/>
          <w:color w:val="008200"/>
        </w:rPr>
        <w:t xml:space="preserve">W2 = Writing – review &amp; editing </w:t>
      </w:r>
      <w:r w:rsidRPr="005F037E">
        <w:rPr>
          <w:i/>
          <w:color w:val="008200"/>
        </w:rPr>
        <w:t>– Preparation, creation and/or presentation of the published work by those from the original research group, specifically critical review, commentary or revision – including pre- or post-publication stages.</w:t>
      </w:r>
    </w:p>
    <w:p w14:paraId="257CBC8A" w14:textId="77777777" w:rsidR="00470B7A" w:rsidRPr="005F037E" w:rsidRDefault="00470B7A" w:rsidP="00816C8C">
      <w:pPr>
        <w:ind w:left="720"/>
        <w:rPr>
          <w:i/>
          <w:color w:val="008200"/>
        </w:rPr>
      </w:pPr>
      <w:r w:rsidRPr="005F037E">
        <w:rPr>
          <w:b/>
          <w:i/>
          <w:color w:val="008200"/>
        </w:rPr>
        <w:t xml:space="preserve">DEI </w:t>
      </w:r>
      <w:r w:rsidRPr="005F037E">
        <w:rPr>
          <w:i/>
          <w:color w:val="008200"/>
        </w:rPr>
        <w:t xml:space="preserve">= </w:t>
      </w:r>
      <w:r w:rsidRPr="005F037E">
        <w:rPr>
          <w:b/>
          <w:i/>
          <w:color w:val="008200"/>
        </w:rPr>
        <w:t xml:space="preserve">Diversity, equity and inclusion </w:t>
      </w:r>
      <w:r w:rsidRPr="005F037E">
        <w:rPr>
          <w:i/>
          <w:color w:val="008200"/>
        </w:rPr>
        <w:t>– topic of publication specifically addresses some aspect of diversity, equity and inclusion in my discipline.</w:t>
      </w:r>
    </w:p>
    <w:p w14:paraId="3D59C19D" w14:textId="77777777" w:rsidR="00470B7A" w:rsidRPr="005F037E" w:rsidRDefault="00470B7A" w:rsidP="00816C8C">
      <w:pPr>
        <w:ind w:left="720"/>
        <w:rPr>
          <w:i/>
          <w:color w:val="008200"/>
        </w:rPr>
      </w:pPr>
      <w:r w:rsidRPr="005F037E">
        <w:rPr>
          <w:i/>
          <w:color w:val="008200"/>
        </w:rPr>
        <w:t>* = Graduate Student in my lab.</w:t>
      </w:r>
    </w:p>
    <w:p w14:paraId="376588D1" w14:textId="77777777" w:rsidR="00470B7A" w:rsidRPr="005F037E" w:rsidRDefault="00470B7A" w:rsidP="00816C8C">
      <w:pPr>
        <w:ind w:left="720"/>
        <w:rPr>
          <w:i/>
          <w:color w:val="008200"/>
        </w:rPr>
      </w:pPr>
      <w:r w:rsidRPr="005F037E">
        <w:rPr>
          <w:i/>
          <w:color w:val="008200"/>
        </w:rPr>
        <w:t>** = Undergraduate Student in my lab.</w:t>
      </w:r>
    </w:p>
    <w:p w14:paraId="1DBC95B8" w14:textId="0865F059" w:rsidR="00EE5D79" w:rsidRPr="005F037E" w:rsidRDefault="00EE5D79" w:rsidP="00816C8C">
      <w:pPr>
        <w:pStyle w:val="BodyText"/>
        <w:rPr>
          <w:color w:val="008200"/>
        </w:rPr>
      </w:pPr>
    </w:p>
    <w:p w14:paraId="3A30B762" w14:textId="2DF75656" w:rsidR="00470B7A" w:rsidRPr="005F037E" w:rsidRDefault="00470B7A" w:rsidP="005F037E">
      <w:pPr>
        <w:pStyle w:val="BodyText"/>
        <w:ind w:left="720"/>
        <w:rPr>
          <w:color w:val="008200"/>
        </w:rPr>
      </w:pPr>
      <w:proofErr w:type="spellStart"/>
      <w:r w:rsidRPr="005F037E">
        <w:rPr>
          <w:color w:val="008200"/>
        </w:rPr>
        <w:t>Bañados</w:t>
      </w:r>
      <w:proofErr w:type="spellEnd"/>
      <w:r w:rsidRPr="005F037E">
        <w:rPr>
          <w:color w:val="008200"/>
        </w:rPr>
        <w:t xml:space="preserve">, M.P.*, </w:t>
      </w:r>
      <w:r w:rsidRPr="005F037E">
        <w:rPr>
          <w:b/>
          <w:bCs/>
          <w:color w:val="008200"/>
        </w:rPr>
        <w:t xml:space="preserve">B.C. </w:t>
      </w:r>
      <w:proofErr w:type="spellStart"/>
      <w:r w:rsidRPr="005F037E">
        <w:rPr>
          <w:b/>
          <w:bCs/>
          <w:color w:val="008200"/>
        </w:rPr>
        <w:t>Strik</w:t>
      </w:r>
      <w:proofErr w:type="spellEnd"/>
      <w:r w:rsidRPr="005F037E">
        <w:rPr>
          <w:color w:val="008200"/>
        </w:rPr>
        <w:t xml:space="preserve">, D.R. Bryla**, and T.L. Righetti. 2012. Response of highbush blueberry to nitrogen fertilizer during field establishment. I. Accumulation and allocation of fertilizer nitrogen and biomass. </w:t>
      </w:r>
      <w:proofErr w:type="spellStart"/>
      <w:r w:rsidRPr="005F037E">
        <w:rPr>
          <w:color w:val="008200"/>
        </w:rPr>
        <w:t>HortScience</w:t>
      </w:r>
      <w:proofErr w:type="spellEnd"/>
      <w:r w:rsidRPr="005F037E">
        <w:rPr>
          <w:color w:val="008200"/>
        </w:rPr>
        <w:t xml:space="preserve"> 47:648-655. C, M, A, $, W1.</w:t>
      </w:r>
    </w:p>
    <w:p w14:paraId="56C34AC0" w14:textId="6E16CC80" w:rsidR="003928D2" w:rsidRDefault="003928D2" w:rsidP="00470B7A">
      <w:pPr>
        <w:pStyle w:val="BodyText"/>
        <w:rPr>
          <w:color w:val="385623" w:themeColor="accent6" w:themeShade="80"/>
        </w:rPr>
      </w:pPr>
    </w:p>
    <w:p w14:paraId="7BB03E1C" w14:textId="60711630" w:rsidR="003928D2" w:rsidRDefault="003928D2" w:rsidP="00EA750B">
      <w:pPr>
        <w:pStyle w:val="finali"/>
        <w:ind w:left="900"/>
        <w:jc w:val="left"/>
      </w:pPr>
      <w:r>
        <w:t>Book Edited</w:t>
      </w:r>
    </w:p>
    <w:p w14:paraId="6D6D2838" w14:textId="17D32254" w:rsidR="003928D2" w:rsidRPr="001A38F8" w:rsidRDefault="003928D2" w:rsidP="00710DBE">
      <w:pPr>
        <w:pStyle w:val="romannumeralbullet"/>
        <w:ind w:left="1440"/>
        <w:rPr>
          <w:color w:val="993300"/>
        </w:rPr>
      </w:pPr>
      <w:r w:rsidRPr="001A38F8">
        <w:rPr>
          <w:color w:val="993300"/>
        </w:rPr>
        <w:t>List the title, year, editors, and publisher of the book you edited or co-edited.</w:t>
      </w:r>
    </w:p>
    <w:p w14:paraId="19D8B3F4" w14:textId="2317F004" w:rsidR="003928D2" w:rsidRDefault="003928D2" w:rsidP="003928D2">
      <w:pPr>
        <w:pStyle w:val="BodyText"/>
      </w:pPr>
    </w:p>
    <w:p w14:paraId="36C094A9" w14:textId="6261250D" w:rsidR="003928D2" w:rsidRPr="008F3116" w:rsidRDefault="003928D2" w:rsidP="00FE48A7">
      <w:pPr>
        <w:tabs>
          <w:tab w:val="left" w:pos="0"/>
        </w:tabs>
        <w:spacing w:before="1"/>
        <w:ind w:left="720"/>
        <w:rPr>
          <w:color w:val="008E00"/>
        </w:rPr>
      </w:pPr>
      <w:r w:rsidRPr="008F3116">
        <w:rPr>
          <w:color w:val="008E00"/>
        </w:rPr>
        <w:t xml:space="preserve">Specialty foods: processing technology, quality, and safety. 2012. </w:t>
      </w:r>
      <w:r w:rsidRPr="00CD0BFD">
        <w:rPr>
          <w:b/>
          <w:bCs/>
          <w:color w:val="008E00"/>
        </w:rPr>
        <w:t>Zhao, Y.</w:t>
      </w:r>
      <w:r w:rsidRPr="008F3116">
        <w:rPr>
          <w:color w:val="008E00"/>
        </w:rPr>
        <w:t xml:space="preserve"> Editor. Taylor and Francis Group, LLC, Boca Raton, FL. </w:t>
      </w:r>
      <w:r w:rsidR="001C70FB">
        <w:rPr>
          <w:color w:val="008E00"/>
        </w:rPr>
        <w:t>W1</w:t>
      </w:r>
      <w:r w:rsidR="00D03323">
        <w:rPr>
          <w:color w:val="008E00"/>
        </w:rPr>
        <w:t>,</w:t>
      </w:r>
      <w:r w:rsidR="001C70FB">
        <w:rPr>
          <w:color w:val="008E00"/>
        </w:rPr>
        <w:t xml:space="preserve"> DEI.</w:t>
      </w:r>
    </w:p>
    <w:p w14:paraId="7188A968" w14:textId="22D7E0E9" w:rsidR="003928D2" w:rsidRDefault="003928D2" w:rsidP="003928D2">
      <w:pPr>
        <w:tabs>
          <w:tab w:val="left" w:pos="0"/>
        </w:tabs>
        <w:spacing w:before="1"/>
        <w:rPr>
          <w:color w:val="336600"/>
        </w:rPr>
      </w:pPr>
    </w:p>
    <w:p w14:paraId="4EDC144C" w14:textId="206B864C" w:rsidR="003928D2" w:rsidRDefault="003928D2" w:rsidP="00EA750B">
      <w:pPr>
        <w:pStyle w:val="finali"/>
        <w:ind w:left="900"/>
        <w:jc w:val="left"/>
      </w:pPr>
      <w:r>
        <w:t>Book Chapters</w:t>
      </w:r>
    </w:p>
    <w:p w14:paraId="580BDAF7" w14:textId="0FF7A1B9" w:rsidR="003928D2" w:rsidRPr="001A38F8" w:rsidRDefault="003928D2" w:rsidP="007354F5">
      <w:pPr>
        <w:pStyle w:val="romannumeralbullet"/>
        <w:ind w:left="1440"/>
        <w:rPr>
          <w:color w:val="993300"/>
        </w:rPr>
      </w:pPr>
      <w:r w:rsidRPr="001A38F8">
        <w:rPr>
          <w:color w:val="993300"/>
        </w:rPr>
        <w:t>List the title, year, authors, and publisher of the book chapter you wrote, and indicate your role</w:t>
      </w:r>
      <w:r w:rsidR="001B4B42" w:rsidRPr="001A38F8">
        <w:rPr>
          <w:color w:val="993300"/>
        </w:rPr>
        <w:t xml:space="preserve"> by using the codes provided above</w:t>
      </w:r>
      <w:r w:rsidRPr="001A38F8">
        <w:rPr>
          <w:color w:val="993300"/>
        </w:rPr>
        <w:t>.</w:t>
      </w:r>
    </w:p>
    <w:p w14:paraId="683A9BB7" w14:textId="77777777" w:rsidR="003928D2" w:rsidRPr="00D03323" w:rsidRDefault="003928D2" w:rsidP="003928D2">
      <w:pPr>
        <w:pStyle w:val="romannumeralbullet"/>
        <w:numPr>
          <w:ilvl w:val="0"/>
          <w:numId w:val="0"/>
        </w:numPr>
        <w:ind w:left="1800"/>
        <w:rPr>
          <w:color w:val="993300"/>
        </w:rPr>
      </w:pPr>
    </w:p>
    <w:p w14:paraId="6E2A7180" w14:textId="1B4B99D4" w:rsidR="003928D2" w:rsidRPr="001A38F8" w:rsidRDefault="003928D2" w:rsidP="00FE48A7">
      <w:pPr>
        <w:pStyle w:val="BodyText"/>
        <w:ind w:left="720"/>
        <w:rPr>
          <w:color w:val="008200"/>
        </w:rPr>
      </w:pPr>
      <w:bookmarkStart w:id="34" w:name="_Hlk139896933"/>
      <w:r w:rsidRPr="001A38F8">
        <w:rPr>
          <w:color w:val="008200"/>
        </w:rPr>
        <w:t xml:space="preserve">Sensory quality of foods associated with edible films and coating system and shelf-life extension, Chapter 24 In </w:t>
      </w:r>
      <w:r w:rsidRPr="001A38F8">
        <w:rPr>
          <w:i/>
          <w:color w:val="008200"/>
        </w:rPr>
        <w:t>Innovation in Food Packaging</w:t>
      </w:r>
      <w:r w:rsidRPr="001A38F8">
        <w:rPr>
          <w:color w:val="008200"/>
        </w:rPr>
        <w:t xml:space="preserve">. 2005. </w:t>
      </w:r>
      <w:r w:rsidRPr="001A38F8">
        <w:rPr>
          <w:b/>
          <w:bCs/>
          <w:color w:val="008200"/>
        </w:rPr>
        <w:t>Zhao, Y.</w:t>
      </w:r>
      <w:r w:rsidRPr="001A38F8">
        <w:rPr>
          <w:color w:val="008200"/>
        </w:rPr>
        <w:t xml:space="preserve"> and McDaniel, M., Edited by J.H. Han. Elsevier Academic Press, UK. Page 434-453.</w:t>
      </w:r>
      <w:bookmarkEnd w:id="34"/>
      <w:r w:rsidR="00D03323" w:rsidRPr="001A38F8">
        <w:rPr>
          <w:color w:val="008200"/>
        </w:rPr>
        <w:t xml:space="preserve"> W1. </w:t>
      </w:r>
    </w:p>
    <w:p w14:paraId="685F9AC0" w14:textId="77777777" w:rsidR="003928D2" w:rsidRDefault="003928D2" w:rsidP="003928D2">
      <w:pPr>
        <w:pStyle w:val="BodyText"/>
      </w:pPr>
    </w:p>
    <w:p w14:paraId="001899FC" w14:textId="33FBA57D" w:rsidR="005B7C39" w:rsidRPr="003928D2" w:rsidRDefault="003928D2" w:rsidP="00EA750B">
      <w:pPr>
        <w:pStyle w:val="finali"/>
        <w:ind w:left="900"/>
        <w:jc w:val="left"/>
      </w:pPr>
      <w:r>
        <w:t>Extension Publications</w:t>
      </w:r>
    </w:p>
    <w:p w14:paraId="18E764E7" w14:textId="77777777" w:rsidR="005B7C39" w:rsidRPr="001A38F8" w:rsidRDefault="005B7C39" w:rsidP="00202EF1">
      <w:pPr>
        <w:pStyle w:val="romannumeralbullet"/>
        <w:ind w:left="1440"/>
        <w:rPr>
          <w:color w:val="993300"/>
        </w:rPr>
      </w:pPr>
      <w:bookmarkStart w:id="35" w:name="_Hlk146377518"/>
      <w:r w:rsidRPr="001A38F8">
        <w:rPr>
          <w:color w:val="993300"/>
        </w:rPr>
        <w:t xml:space="preserve">While each substantive revision of a publication warrants a “count” as a </w:t>
      </w:r>
      <w:r w:rsidRPr="001A38F8">
        <w:rPr>
          <w:color w:val="993300"/>
        </w:rPr>
        <w:lastRenderedPageBreak/>
        <w:t xml:space="preserve">separate publication in the table at the beginning of this section, it is advisable to indicate revised publications in a more concise manner. </w:t>
      </w:r>
    </w:p>
    <w:p w14:paraId="648BC999" w14:textId="77777777" w:rsidR="003928D2" w:rsidRDefault="003928D2" w:rsidP="003928D2">
      <w:pPr>
        <w:pStyle w:val="romannumeralbullet"/>
        <w:numPr>
          <w:ilvl w:val="0"/>
          <w:numId w:val="0"/>
        </w:numPr>
      </w:pPr>
    </w:p>
    <w:p w14:paraId="003FEBF1" w14:textId="55C4F122" w:rsidR="006A13BC" w:rsidRPr="001A38F8" w:rsidRDefault="006A13BC" w:rsidP="006A13BC">
      <w:pPr>
        <w:pStyle w:val="BodyText"/>
        <w:ind w:left="720"/>
        <w:rPr>
          <w:color w:val="008200"/>
        </w:rPr>
      </w:pPr>
      <w:bookmarkStart w:id="36" w:name="_Hlk139897043"/>
      <w:r w:rsidRPr="001A38F8">
        <w:rPr>
          <w:color w:val="008200"/>
        </w:rPr>
        <w:t xml:space="preserve">Bower, C., Stan, S., Daeschel, M. and </w:t>
      </w:r>
      <w:r w:rsidRPr="001A38F8">
        <w:rPr>
          <w:b/>
          <w:bCs/>
          <w:color w:val="008200"/>
        </w:rPr>
        <w:t>Zhao, Y.</w:t>
      </w:r>
      <w:r w:rsidRPr="001A38F8">
        <w:rPr>
          <w:color w:val="008200"/>
        </w:rPr>
        <w:t xml:space="preserve"> 2003. Guideline for ensuring microbial safety of Northwest berry and berry products. OSU Extension publication No. EM8838. 34 pages total. </w:t>
      </w:r>
      <w:r w:rsidR="0004169E" w:rsidRPr="001A38F8">
        <w:rPr>
          <w:color w:val="008200"/>
        </w:rPr>
        <w:t>$, A, W1</w:t>
      </w:r>
      <w:r w:rsidRPr="001A38F8">
        <w:rPr>
          <w:color w:val="008200"/>
        </w:rPr>
        <w:t>.</w:t>
      </w:r>
    </w:p>
    <w:bookmarkEnd w:id="35"/>
    <w:bookmarkEnd w:id="36"/>
    <w:p w14:paraId="0189F179" w14:textId="1D1795AC" w:rsidR="003928D2" w:rsidRDefault="003928D2" w:rsidP="003928D2">
      <w:pPr>
        <w:pStyle w:val="BodyText"/>
      </w:pPr>
    </w:p>
    <w:p w14:paraId="2CD5ACDF" w14:textId="73D40F96" w:rsidR="003928D2" w:rsidRPr="00C75FF5" w:rsidRDefault="003928D2" w:rsidP="00EA750B">
      <w:pPr>
        <w:pStyle w:val="finali"/>
        <w:ind w:left="900"/>
        <w:jc w:val="left"/>
        <w:rPr>
          <w:szCs w:val="24"/>
        </w:rPr>
      </w:pPr>
      <w:r w:rsidRPr="00C75FF5">
        <w:rPr>
          <w:szCs w:val="24"/>
        </w:rPr>
        <w:t>Proceedings</w:t>
      </w:r>
      <w:r w:rsidR="00C75FF5" w:rsidRPr="00C75FF5">
        <w:rPr>
          <w:szCs w:val="24"/>
        </w:rPr>
        <w:t xml:space="preserve"> </w:t>
      </w:r>
      <w:bookmarkStart w:id="37" w:name="_Hlk146377561"/>
      <w:r w:rsidR="00C75FF5">
        <w:rPr>
          <w:szCs w:val="24"/>
        </w:rPr>
        <w:t>(</w:t>
      </w:r>
      <w:r w:rsidR="00C75FF5" w:rsidRPr="00115358">
        <w:rPr>
          <w:rStyle w:val="cf01"/>
          <w:rFonts w:ascii="Times New Roman" w:hAnsi="Times New Roman" w:cs="Times New Roman"/>
          <w:color w:val="993300"/>
          <w:sz w:val="24"/>
          <w:szCs w:val="24"/>
        </w:rPr>
        <w:t>This is to peers</w:t>
      </w:r>
      <w:r w:rsidR="00C75FF5">
        <w:rPr>
          <w:rStyle w:val="cf01"/>
          <w:rFonts w:ascii="Times New Roman" w:hAnsi="Times New Roman" w:cs="Times New Roman"/>
          <w:sz w:val="24"/>
          <w:szCs w:val="24"/>
        </w:rPr>
        <w:t>)</w:t>
      </w:r>
    </w:p>
    <w:bookmarkEnd w:id="37"/>
    <w:p w14:paraId="7E858EEE" w14:textId="77777777" w:rsidR="003928D2" w:rsidRPr="003928D2" w:rsidRDefault="003928D2" w:rsidP="003928D2">
      <w:pPr>
        <w:pStyle w:val="finali"/>
        <w:numPr>
          <w:ilvl w:val="0"/>
          <w:numId w:val="0"/>
        </w:numPr>
        <w:ind w:left="1800"/>
        <w:jc w:val="left"/>
      </w:pPr>
    </w:p>
    <w:p w14:paraId="3BB65B35" w14:textId="1806E193" w:rsidR="00CB6D09" w:rsidRPr="00CB6D09" w:rsidRDefault="00CB6D09" w:rsidP="00CB6D09">
      <w:pPr>
        <w:widowControl/>
        <w:autoSpaceDE/>
        <w:autoSpaceDN/>
        <w:ind w:left="720"/>
        <w:rPr>
          <w:i/>
          <w:iCs/>
          <w:color w:val="008200"/>
          <w:szCs w:val="24"/>
          <w:lang w:bidi="ar-SA"/>
        </w:rPr>
      </w:pPr>
      <w:bookmarkStart w:id="38" w:name="_Hlk146377594"/>
      <w:r w:rsidRPr="00CB6D09">
        <w:rPr>
          <w:color w:val="008200"/>
          <w:szCs w:val="24"/>
          <w:lang w:bidi="ar-SA"/>
        </w:rPr>
        <w:t>Park, S-I and</w:t>
      </w:r>
      <w:r w:rsidRPr="00CB6D09">
        <w:rPr>
          <w:b/>
          <w:bCs/>
          <w:color w:val="008200"/>
          <w:szCs w:val="24"/>
          <w:lang w:bidi="ar-SA"/>
        </w:rPr>
        <w:t xml:space="preserve"> Zhao, Y. </w:t>
      </w:r>
      <w:r w:rsidRPr="00CB6D09">
        <w:rPr>
          <w:color w:val="008200"/>
          <w:szCs w:val="24"/>
          <w:lang w:bidi="ar-SA"/>
        </w:rPr>
        <w:t>2003.</w:t>
      </w:r>
      <w:r w:rsidRPr="00CB6D09">
        <w:rPr>
          <w:b/>
          <w:bCs/>
          <w:color w:val="008200"/>
          <w:szCs w:val="24"/>
          <w:lang w:bidi="ar-SA"/>
        </w:rPr>
        <w:t xml:space="preserve"> </w:t>
      </w:r>
      <w:r w:rsidRPr="00CB6D09">
        <w:rPr>
          <w:iCs/>
          <w:color w:val="008200"/>
          <w:szCs w:val="24"/>
          <w:lang w:bidi="ar-SA"/>
        </w:rPr>
        <w:t>Characterization of chitosan based films containing high concentration of mineral or vitamin</w:t>
      </w:r>
      <w:r w:rsidRPr="00CB6D09">
        <w:rPr>
          <w:i/>
          <w:iCs/>
          <w:color w:val="008200"/>
          <w:szCs w:val="24"/>
          <w:lang w:bidi="ar-SA"/>
        </w:rPr>
        <w:t>.</w:t>
      </w:r>
      <w:r w:rsidRPr="00CB6D09">
        <w:rPr>
          <w:color w:val="008200"/>
          <w:szCs w:val="24"/>
          <w:lang w:bidi="ar-SA"/>
        </w:rPr>
        <w:t xml:space="preserve"> Proceedings of the 9</w:t>
      </w:r>
      <w:r w:rsidRPr="00CB6D09">
        <w:rPr>
          <w:color w:val="008200"/>
          <w:szCs w:val="24"/>
          <w:vertAlign w:val="superscript"/>
          <w:lang w:bidi="ar-SA"/>
        </w:rPr>
        <w:t>th</w:t>
      </w:r>
      <w:r w:rsidRPr="00CB6D09">
        <w:rPr>
          <w:color w:val="008200"/>
          <w:szCs w:val="24"/>
          <w:lang w:bidi="ar-SA"/>
        </w:rPr>
        <w:t xml:space="preserve"> Conference of Food Engineering (</w:t>
      </w:r>
      <w:proofErr w:type="spellStart"/>
      <w:r w:rsidRPr="00CB6D09">
        <w:rPr>
          <w:color w:val="008200"/>
          <w:szCs w:val="24"/>
          <w:lang w:bidi="ar-SA"/>
        </w:rPr>
        <w:t>CoFE</w:t>
      </w:r>
      <w:proofErr w:type="spellEnd"/>
      <w:r w:rsidRPr="00CB6D09">
        <w:rPr>
          <w:color w:val="008200"/>
          <w:szCs w:val="24"/>
          <w:lang w:bidi="ar-SA"/>
        </w:rPr>
        <w:t xml:space="preserve"> 2001). Nov. 16-21, San Francisco, CA.</w:t>
      </w:r>
      <w:r w:rsidRPr="001A38F8">
        <w:rPr>
          <w:color w:val="008200"/>
          <w:szCs w:val="24"/>
          <w:lang w:bidi="ar-SA"/>
        </w:rPr>
        <w:t xml:space="preserve"> $, A, W2. </w:t>
      </w:r>
    </w:p>
    <w:bookmarkEnd w:id="38"/>
    <w:p w14:paraId="3624C2A3" w14:textId="77777777" w:rsidR="00EA750B" w:rsidRDefault="00EA750B" w:rsidP="003928D2">
      <w:pPr>
        <w:pStyle w:val="BodyText"/>
        <w:rPr>
          <w:b/>
          <w:color w:val="336600"/>
        </w:rPr>
      </w:pPr>
    </w:p>
    <w:p w14:paraId="189A21E2" w14:textId="6155C137" w:rsidR="003928D2" w:rsidRDefault="003928D2" w:rsidP="00EA750B">
      <w:pPr>
        <w:pStyle w:val="finali"/>
        <w:ind w:left="900"/>
        <w:jc w:val="left"/>
      </w:pPr>
      <w:r>
        <w:t>Abstracts from Conferences Without Published Proceedings</w:t>
      </w:r>
    </w:p>
    <w:p w14:paraId="31E242AF" w14:textId="77777777" w:rsidR="003928D2" w:rsidRDefault="003928D2" w:rsidP="003928D2">
      <w:pPr>
        <w:pStyle w:val="finali"/>
        <w:numPr>
          <w:ilvl w:val="0"/>
          <w:numId w:val="0"/>
        </w:numPr>
        <w:ind w:left="1800"/>
        <w:jc w:val="left"/>
      </w:pPr>
    </w:p>
    <w:p w14:paraId="110E0155" w14:textId="0E1F2EBD" w:rsidR="003928D2" w:rsidRPr="001A38F8" w:rsidRDefault="003928D2" w:rsidP="00FE48A7">
      <w:pPr>
        <w:pStyle w:val="BodyText"/>
        <w:ind w:left="720"/>
        <w:rPr>
          <w:color w:val="008200"/>
        </w:rPr>
      </w:pPr>
      <w:r w:rsidRPr="001A38F8">
        <w:rPr>
          <w:color w:val="008200"/>
        </w:rPr>
        <w:t>Larco, H.*, B</w:t>
      </w:r>
      <w:r w:rsidRPr="001A38F8">
        <w:rPr>
          <w:b/>
          <w:bCs/>
          <w:color w:val="008200"/>
        </w:rPr>
        <w:t>.C. Strik,</w:t>
      </w:r>
      <w:r w:rsidRPr="001A38F8">
        <w:rPr>
          <w:color w:val="008200"/>
        </w:rPr>
        <w:t xml:space="preserve"> D. Bryla, and D. Sullivan. 2009. Establishing Organic Highbush Blueberry Production Systems – The Effect of Raised Beds, Weed Management, Fertility, and Cultivar. </w:t>
      </w:r>
      <w:proofErr w:type="spellStart"/>
      <w:r w:rsidRPr="001A38F8">
        <w:rPr>
          <w:color w:val="008200"/>
        </w:rPr>
        <w:t>HortScience</w:t>
      </w:r>
      <w:proofErr w:type="spellEnd"/>
      <w:r w:rsidRPr="001A38F8">
        <w:rPr>
          <w:color w:val="008200"/>
        </w:rPr>
        <w:t xml:space="preserve"> (</w:t>
      </w:r>
      <w:proofErr w:type="spellStart"/>
      <w:r w:rsidRPr="001A38F8">
        <w:rPr>
          <w:color w:val="008200"/>
        </w:rPr>
        <w:t>abstr</w:t>
      </w:r>
      <w:proofErr w:type="spellEnd"/>
      <w:r w:rsidRPr="001A38F8">
        <w:rPr>
          <w:color w:val="008200"/>
        </w:rPr>
        <w:t>.), 44:1120-21.</w:t>
      </w:r>
      <w:r w:rsidR="00585360" w:rsidRPr="001A38F8">
        <w:rPr>
          <w:color w:val="008200"/>
        </w:rPr>
        <w:t xml:space="preserve"> $, A, W2. </w:t>
      </w:r>
    </w:p>
    <w:p w14:paraId="4881E3F1" w14:textId="77777777" w:rsidR="003928D2" w:rsidRPr="00FA02E8" w:rsidRDefault="003928D2" w:rsidP="003928D2">
      <w:pPr>
        <w:pStyle w:val="BodyText"/>
      </w:pPr>
    </w:p>
    <w:p w14:paraId="150425E0" w14:textId="77777777" w:rsidR="001155AB" w:rsidRDefault="003928D2" w:rsidP="00ED5888">
      <w:pPr>
        <w:pStyle w:val="lettering"/>
        <w:ind w:left="720"/>
      </w:pPr>
      <w:bookmarkStart w:id="39" w:name="_Toc140060121"/>
      <w:r w:rsidRPr="00FA02E8">
        <w:t>Other Publications</w:t>
      </w:r>
      <w:bookmarkEnd w:id="39"/>
      <w:r w:rsidR="003B09FD" w:rsidRPr="00FA02E8">
        <w:t xml:space="preserve"> </w:t>
      </w:r>
    </w:p>
    <w:p w14:paraId="74A489A1" w14:textId="2EA6D97E" w:rsidR="004E52F9" w:rsidRPr="001A38F8" w:rsidRDefault="0028766A" w:rsidP="001155AB">
      <w:pPr>
        <w:pStyle w:val="lettering"/>
        <w:numPr>
          <w:ilvl w:val="0"/>
          <w:numId w:val="26"/>
        </w:numPr>
        <w:rPr>
          <w:color w:val="993300"/>
        </w:rPr>
      </w:pPr>
      <w:r w:rsidRPr="001A38F8">
        <w:rPr>
          <w:color w:val="993300"/>
        </w:rPr>
        <w:t xml:space="preserve">These are not </w:t>
      </w:r>
      <w:r w:rsidR="001702DD" w:rsidRPr="001A38F8">
        <w:rPr>
          <w:color w:val="993300"/>
        </w:rPr>
        <w:t xml:space="preserve">typically </w:t>
      </w:r>
      <w:r w:rsidRPr="001A38F8">
        <w:rPr>
          <w:color w:val="993300"/>
        </w:rPr>
        <w:t xml:space="preserve">peer-reviewed, </w:t>
      </w:r>
      <w:r w:rsidR="003B09FD" w:rsidRPr="001A38F8">
        <w:rPr>
          <w:color w:val="993300"/>
        </w:rPr>
        <w:t>sub-he</w:t>
      </w:r>
      <w:r w:rsidR="003D273C" w:rsidRPr="001A38F8">
        <w:rPr>
          <w:color w:val="993300"/>
        </w:rPr>
        <w:t xml:space="preserve">adings may include “Newsletters”, “Trade/Industry Journal Articles”, “Videos”, “Websites”, </w:t>
      </w:r>
      <w:r w:rsidR="003B09FD" w:rsidRPr="001A38F8">
        <w:rPr>
          <w:color w:val="993300"/>
        </w:rPr>
        <w:t>etc.</w:t>
      </w:r>
    </w:p>
    <w:p w14:paraId="5AEC3F29" w14:textId="77777777" w:rsidR="0046543F" w:rsidRDefault="0046543F" w:rsidP="0046543F">
      <w:pPr>
        <w:pStyle w:val="lettering"/>
        <w:numPr>
          <w:ilvl w:val="0"/>
          <w:numId w:val="0"/>
        </w:numPr>
        <w:ind w:left="990"/>
      </w:pPr>
    </w:p>
    <w:p w14:paraId="1CEE4292" w14:textId="77777777" w:rsidR="003D273C" w:rsidRDefault="00512954" w:rsidP="00901D18">
      <w:pPr>
        <w:pStyle w:val="lettering"/>
        <w:numPr>
          <w:ilvl w:val="2"/>
          <w:numId w:val="4"/>
        </w:numPr>
        <w:ind w:left="900"/>
      </w:pPr>
      <w:bookmarkStart w:id="40" w:name="_Toc140060122"/>
      <w:r>
        <w:t>Newsletters</w:t>
      </w:r>
      <w:bookmarkStart w:id="41" w:name="_Toc140060123"/>
      <w:bookmarkEnd w:id="40"/>
    </w:p>
    <w:p w14:paraId="51FED243" w14:textId="77777777" w:rsidR="003D273C" w:rsidRDefault="003D273C" w:rsidP="00505342">
      <w:pPr>
        <w:pStyle w:val="lettering"/>
        <w:numPr>
          <w:ilvl w:val="0"/>
          <w:numId w:val="0"/>
        </w:numPr>
        <w:ind w:left="900" w:hanging="180"/>
      </w:pPr>
    </w:p>
    <w:p w14:paraId="59E028FA" w14:textId="77777777" w:rsidR="003D273C" w:rsidRDefault="00512954" w:rsidP="00901D18">
      <w:pPr>
        <w:pStyle w:val="lettering"/>
        <w:numPr>
          <w:ilvl w:val="2"/>
          <w:numId w:val="4"/>
        </w:numPr>
        <w:ind w:left="900"/>
      </w:pPr>
      <w:r>
        <w:t>Trade/Industry Journal Articles</w:t>
      </w:r>
      <w:bookmarkStart w:id="42" w:name="_Toc140060124"/>
      <w:bookmarkEnd w:id="41"/>
    </w:p>
    <w:p w14:paraId="79E41E36" w14:textId="77777777" w:rsidR="003D273C" w:rsidRDefault="003D273C" w:rsidP="00505342">
      <w:pPr>
        <w:pStyle w:val="ListParagraph"/>
        <w:ind w:left="900" w:hanging="180"/>
      </w:pPr>
    </w:p>
    <w:p w14:paraId="29526F06" w14:textId="3EFA09D1" w:rsidR="003D273C" w:rsidRDefault="003D273C" w:rsidP="00901D18">
      <w:pPr>
        <w:pStyle w:val="lettering"/>
        <w:numPr>
          <w:ilvl w:val="2"/>
          <w:numId w:val="4"/>
        </w:numPr>
        <w:ind w:left="900"/>
      </w:pPr>
      <w:r>
        <w:t>Videos</w:t>
      </w:r>
    </w:p>
    <w:p w14:paraId="2FFEE954" w14:textId="77777777" w:rsidR="003D273C" w:rsidRDefault="003D273C" w:rsidP="00505342">
      <w:pPr>
        <w:pStyle w:val="ListParagraph"/>
        <w:ind w:left="900" w:hanging="180"/>
      </w:pPr>
    </w:p>
    <w:p w14:paraId="266C6A7C" w14:textId="57C485EB" w:rsidR="00512954" w:rsidRDefault="00512954" w:rsidP="00901D18">
      <w:pPr>
        <w:pStyle w:val="lettering"/>
        <w:numPr>
          <w:ilvl w:val="2"/>
          <w:numId w:val="4"/>
        </w:numPr>
        <w:ind w:left="900"/>
      </w:pPr>
      <w:r>
        <w:t>Websites</w:t>
      </w:r>
      <w:bookmarkEnd w:id="42"/>
    </w:p>
    <w:p w14:paraId="15546CC9" w14:textId="77777777" w:rsidR="00512954" w:rsidRPr="00512954" w:rsidRDefault="00512954" w:rsidP="00617176">
      <w:pPr>
        <w:pStyle w:val="Style3"/>
        <w:numPr>
          <w:ilvl w:val="0"/>
          <w:numId w:val="0"/>
        </w:numPr>
        <w:ind w:left="360"/>
      </w:pPr>
    </w:p>
    <w:p w14:paraId="6866421E" w14:textId="058D1F62" w:rsidR="004E52F9" w:rsidRDefault="004E52F9" w:rsidP="00512954">
      <w:pPr>
        <w:pStyle w:val="Heading2"/>
      </w:pPr>
      <w:bookmarkStart w:id="43" w:name="_Toc140060125"/>
      <w:r>
        <w:t>Presentations</w:t>
      </w:r>
      <w:bookmarkEnd w:id="43"/>
    </w:p>
    <w:p w14:paraId="338A263D" w14:textId="201A01CF" w:rsidR="00BD4D7B" w:rsidRPr="00CE7832" w:rsidRDefault="00BD4D7B" w:rsidP="008F027D">
      <w:pPr>
        <w:numPr>
          <w:ilvl w:val="0"/>
          <w:numId w:val="29"/>
        </w:numPr>
        <w:ind w:left="720"/>
        <w:rPr>
          <w:color w:val="8D410D"/>
        </w:rPr>
      </w:pPr>
      <w:r w:rsidRPr="00CE7832">
        <w:rPr>
          <w:color w:val="8D410D"/>
        </w:rPr>
        <w:t xml:space="preserve">For professional meetings, symposia, and conferences, note the dates, location, and role of the </w:t>
      </w:r>
      <w:r w:rsidR="008F027D" w:rsidRPr="00CE7832">
        <w:rPr>
          <w:color w:val="8D410D"/>
        </w:rPr>
        <w:t>candidate</w:t>
      </w:r>
      <w:r w:rsidRPr="00CE7832">
        <w:rPr>
          <w:color w:val="8D410D"/>
        </w:rPr>
        <w:t xml:space="preserve"> (e.g. organizer, chair, invited speaker, discussant, presenter). Where these are presented as scholarship or creative activity, explain the validation process and the significance or stature of the event.</w:t>
      </w:r>
    </w:p>
    <w:p w14:paraId="40629613" w14:textId="77777777" w:rsidR="004E52F9" w:rsidRDefault="004E52F9" w:rsidP="00617176">
      <w:pPr>
        <w:pStyle w:val="lettering"/>
        <w:numPr>
          <w:ilvl w:val="0"/>
          <w:numId w:val="0"/>
        </w:numPr>
        <w:ind w:left="630"/>
      </w:pPr>
    </w:p>
    <w:p w14:paraId="1709D0E9" w14:textId="77777777" w:rsidR="004E52F9" w:rsidRPr="001A38F8" w:rsidRDefault="004E52F9" w:rsidP="00512954">
      <w:pPr>
        <w:pStyle w:val="BodyText"/>
        <w:ind w:left="360"/>
        <w:rPr>
          <w:bCs/>
        </w:rPr>
      </w:pPr>
      <w:r w:rsidRPr="001A38F8">
        <w:rPr>
          <w:bCs/>
        </w:rPr>
        <w:t>Summary of presentations to peers at professional meetings</w:t>
      </w:r>
    </w:p>
    <w:tbl>
      <w:tblPr>
        <w:tblW w:w="991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542"/>
        <w:gridCol w:w="1056"/>
        <w:gridCol w:w="1442"/>
        <w:gridCol w:w="1003"/>
        <w:gridCol w:w="2754"/>
      </w:tblGrid>
      <w:tr w:rsidR="0048494A" w14:paraId="059146EA" w14:textId="77777777" w:rsidTr="004B4A71">
        <w:trPr>
          <w:trHeight w:val="552"/>
        </w:trPr>
        <w:tc>
          <w:tcPr>
            <w:tcW w:w="2115" w:type="dxa"/>
          </w:tcPr>
          <w:p w14:paraId="6EA02966" w14:textId="12C951D1" w:rsidR="0048494A" w:rsidRDefault="0048494A" w:rsidP="00CC3B7B">
            <w:pPr>
              <w:pStyle w:val="BodyText"/>
              <w:jc w:val="center"/>
            </w:pPr>
            <w:bookmarkStart w:id="44" w:name="_Hlk146378370"/>
            <w:r>
              <w:t>Time</w:t>
            </w:r>
          </w:p>
        </w:tc>
        <w:tc>
          <w:tcPr>
            <w:tcW w:w="1542" w:type="dxa"/>
          </w:tcPr>
          <w:p w14:paraId="11611516" w14:textId="56F80414" w:rsidR="0048494A" w:rsidRDefault="0048494A" w:rsidP="00CC3B7B">
            <w:pPr>
              <w:pStyle w:val="BodyText"/>
              <w:jc w:val="center"/>
            </w:pPr>
            <w:r>
              <w:t>Within region</w:t>
            </w:r>
          </w:p>
        </w:tc>
        <w:tc>
          <w:tcPr>
            <w:tcW w:w="1056" w:type="dxa"/>
          </w:tcPr>
          <w:p w14:paraId="5472972D" w14:textId="77777777" w:rsidR="0048494A" w:rsidRDefault="0048494A" w:rsidP="00CC3B7B">
            <w:pPr>
              <w:pStyle w:val="BodyText"/>
              <w:jc w:val="center"/>
            </w:pPr>
            <w:r>
              <w:t>National</w:t>
            </w:r>
          </w:p>
        </w:tc>
        <w:tc>
          <w:tcPr>
            <w:tcW w:w="1442" w:type="dxa"/>
          </w:tcPr>
          <w:p w14:paraId="4B1E7D4D" w14:textId="77777777" w:rsidR="0048494A" w:rsidRDefault="0048494A" w:rsidP="00CC3B7B">
            <w:pPr>
              <w:pStyle w:val="BodyText"/>
              <w:jc w:val="center"/>
            </w:pPr>
            <w:r>
              <w:t>International</w:t>
            </w:r>
          </w:p>
        </w:tc>
        <w:tc>
          <w:tcPr>
            <w:tcW w:w="1003" w:type="dxa"/>
          </w:tcPr>
          <w:p w14:paraId="6BB9D8A6" w14:textId="77777777" w:rsidR="0048494A" w:rsidRDefault="0048494A" w:rsidP="00CC3B7B">
            <w:pPr>
              <w:pStyle w:val="BodyText"/>
              <w:jc w:val="center"/>
            </w:pPr>
            <w:r>
              <w:t>TOTAL</w:t>
            </w:r>
          </w:p>
        </w:tc>
        <w:tc>
          <w:tcPr>
            <w:tcW w:w="2754" w:type="dxa"/>
          </w:tcPr>
          <w:p w14:paraId="53B944CD" w14:textId="77777777" w:rsidR="0048494A" w:rsidRDefault="0048494A" w:rsidP="00CC3B7B">
            <w:pPr>
              <w:pStyle w:val="BodyText"/>
              <w:jc w:val="center"/>
            </w:pPr>
            <w:r>
              <w:t>No. invited</w:t>
            </w:r>
          </w:p>
        </w:tc>
      </w:tr>
      <w:tr w:rsidR="0048494A" w14:paraId="65058B75" w14:textId="77777777" w:rsidTr="004B4A71">
        <w:trPr>
          <w:trHeight w:val="275"/>
        </w:trPr>
        <w:tc>
          <w:tcPr>
            <w:tcW w:w="2115" w:type="dxa"/>
          </w:tcPr>
          <w:p w14:paraId="48EB7EC6" w14:textId="07A1125E" w:rsidR="0048494A" w:rsidRDefault="0048494A" w:rsidP="0048494A">
            <w:pPr>
              <w:pStyle w:val="BodyText"/>
            </w:pPr>
            <w:r w:rsidRPr="009C7408">
              <w:t xml:space="preserve">Since last promotion </w:t>
            </w:r>
            <w:r>
              <w:t xml:space="preserve">(or hiring) </w:t>
            </w:r>
            <w:r w:rsidRPr="009C7408">
              <w:t>in 20xx</w:t>
            </w:r>
          </w:p>
        </w:tc>
        <w:tc>
          <w:tcPr>
            <w:tcW w:w="1542" w:type="dxa"/>
          </w:tcPr>
          <w:p w14:paraId="69380B5F" w14:textId="15D2C0AD" w:rsidR="0048494A" w:rsidRPr="0048494A" w:rsidRDefault="0048494A" w:rsidP="0048494A">
            <w:pPr>
              <w:pStyle w:val="BodyText"/>
              <w:jc w:val="center"/>
              <w:rPr>
                <w:color w:val="008200"/>
              </w:rPr>
            </w:pPr>
            <w:r w:rsidRPr="0048494A">
              <w:rPr>
                <w:color w:val="008200"/>
              </w:rPr>
              <w:t>1</w:t>
            </w:r>
          </w:p>
        </w:tc>
        <w:tc>
          <w:tcPr>
            <w:tcW w:w="1056" w:type="dxa"/>
          </w:tcPr>
          <w:p w14:paraId="26193A5E" w14:textId="5136639F" w:rsidR="0048494A" w:rsidRPr="0048494A" w:rsidRDefault="0048494A" w:rsidP="0048494A">
            <w:pPr>
              <w:pStyle w:val="BodyText"/>
              <w:jc w:val="center"/>
              <w:rPr>
                <w:color w:val="008200"/>
              </w:rPr>
            </w:pPr>
            <w:r w:rsidRPr="0048494A">
              <w:rPr>
                <w:color w:val="008200"/>
              </w:rPr>
              <w:t>3</w:t>
            </w:r>
          </w:p>
        </w:tc>
        <w:tc>
          <w:tcPr>
            <w:tcW w:w="1442" w:type="dxa"/>
          </w:tcPr>
          <w:p w14:paraId="30E0EF7B" w14:textId="2E989C23" w:rsidR="0048494A" w:rsidRPr="0048494A" w:rsidRDefault="0048494A" w:rsidP="0048494A">
            <w:pPr>
              <w:pStyle w:val="BodyText"/>
              <w:jc w:val="center"/>
              <w:rPr>
                <w:color w:val="008200"/>
              </w:rPr>
            </w:pPr>
            <w:r w:rsidRPr="0048494A">
              <w:rPr>
                <w:color w:val="008200"/>
              </w:rPr>
              <w:t>2</w:t>
            </w:r>
          </w:p>
        </w:tc>
        <w:tc>
          <w:tcPr>
            <w:tcW w:w="1003" w:type="dxa"/>
          </w:tcPr>
          <w:p w14:paraId="40501887" w14:textId="2FAAA83B" w:rsidR="0048494A" w:rsidRPr="0048494A" w:rsidRDefault="0048494A" w:rsidP="0048494A">
            <w:pPr>
              <w:pStyle w:val="BodyText"/>
              <w:jc w:val="center"/>
              <w:rPr>
                <w:color w:val="008200"/>
              </w:rPr>
            </w:pPr>
            <w:r w:rsidRPr="0048494A">
              <w:rPr>
                <w:color w:val="008200"/>
              </w:rPr>
              <w:t>6</w:t>
            </w:r>
          </w:p>
        </w:tc>
        <w:tc>
          <w:tcPr>
            <w:tcW w:w="2754" w:type="dxa"/>
          </w:tcPr>
          <w:p w14:paraId="5BC9BA86" w14:textId="4104BE25" w:rsidR="0048494A" w:rsidRPr="0048494A" w:rsidRDefault="0048494A" w:rsidP="0048494A">
            <w:pPr>
              <w:pStyle w:val="BodyText"/>
              <w:jc w:val="center"/>
              <w:rPr>
                <w:color w:val="008200"/>
              </w:rPr>
            </w:pPr>
            <w:r w:rsidRPr="0048494A">
              <w:rPr>
                <w:color w:val="008200"/>
              </w:rPr>
              <w:t>2 (national) &amp; 1 (internal.)</w:t>
            </w:r>
          </w:p>
        </w:tc>
      </w:tr>
      <w:tr w:rsidR="004B4A71" w14:paraId="16E37F46" w14:textId="77777777" w:rsidTr="004B4A71">
        <w:trPr>
          <w:trHeight w:val="275"/>
        </w:trPr>
        <w:tc>
          <w:tcPr>
            <w:tcW w:w="2115" w:type="dxa"/>
          </w:tcPr>
          <w:p w14:paraId="43CAB612" w14:textId="0A410D60" w:rsidR="004B4A71" w:rsidRDefault="004B4A71" w:rsidP="004B4A71">
            <w:pPr>
              <w:pStyle w:val="BodyText"/>
            </w:pPr>
            <w:r w:rsidRPr="009C7408">
              <w:t>Prior to last promotion</w:t>
            </w:r>
            <w:r w:rsidR="0048494A">
              <w:t xml:space="preserve"> (or hiring)</w:t>
            </w:r>
          </w:p>
        </w:tc>
        <w:tc>
          <w:tcPr>
            <w:tcW w:w="1542" w:type="dxa"/>
          </w:tcPr>
          <w:p w14:paraId="52B7AEB9" w14:textId="644091ED" w:rsidR="004B4A71" w:rsidRDefault="004B4A71" w:rsidP="004B4A71">
            <w:pPr>
              <w:pStyle w:val="BodyText"/>
            </w:pPr>
          </w:p>
        </w:tc>
        <w:tc>
          <w:tcPr>
            <w:tcW w:w="1056" w:type="dxa"/>
          </w:tcPr>
          <w:p w14:paraId="6BB6D568" w14:textId="77777777" w:rsidR="004B4A71" w:rsidRDefault="004B4A71" w:rsidP="004B4A71">
            <w:pPr>
              <w:pStyle w:val="BodyText"/>
            </w:pPr>
          </w:p>
        </w:tc>
        <w:tc>
          <w:tcPr>
            <w:tcW w:w="1442" w:type="dxa"/>
          </w:tcPr>
          <w:p w14:paraId="6025EDB1" w14:textId="77777777" w:rsidR="004B4A71" w:rsidRDefault="004B4A71" w:rsidP="004B4A71">
            <w:pPr>
              <w:pStyle w:val="BodyText"/>
            </w:pPr>
          </w:p>
        </w:tc>
        <w:tc>
          <w:tcPr>
            <w:tcW w:w="1003" w:type="dxa"/>
          </w:tcPr>
          <w:p w14:paraId="2A1C8355" w14:textId="77777777" w:rsidR="004B4A71" w:rsidRDefault="004B4A71" w:rsidP="004B4A71">
            <w:pPr>
              <w:pStyle w:val="BodyText"/>
            </w:pPr>
          </w:p>
        </w:tc>
        <w:tc>
          <w:tcPr>
            <w:tcW w:w="2754" w:type="dxa"/>
          </w:tcPr>
          <w:p w14:paraId="22E71A2A" w14:textId="77777777" w:rsidR="004B4A71" w:rsidRDefault="004B4A71" w:rsidP="004B4A71">
            <w:pPr>
              <w:pStyle w:val="BodyText"/>
            </w:pPr>
          </w:p>
        </w:tc>
      </w:tr>
      <w:tr w:rsidR="004B4A71" w14:paraId="21E3EA7C" w14:textId="77777777" w:rsidTr="004B4A71">
        <w:trPr>
          <w:trHeight w:val="276"/>
        </w:trPr>
        <w:tc>
          <w:tcPr>
            <w:tcW w:w="2115" w:type="dxa"/>
          </w:tcPr>
          <w:p w14:paraId="55761593" w14:textId="36F9DBE1" w:rsidR="004B4A71" w:rsidRPr="009C7408" w:rsidRDefault="004B4A71" w:rsidP="004B4A71">
            <w:pPr>
              <w:pStyle w:val="BodyText"/>
            </w:pPr>
            <w:r>
              <w:t>TOTAL</w:t>
            </w:r>
          </w:p>
        </w:tc>
        <w:tc>
          <w:tcPr>
            <w:tcW w:w="1542" w:type="dxa"/>
          </w:tcPr>
          <w:p w14:paraId="1570C0EF" w14:textId="77777777" w:rsidR="004B4A71" w:rsidRDefault="004B4A71" w:rsidP="004B4A71">
            <w:pPr>
              <w:pStyle w:val="BodyText"/>
              <w:rPr>
                <w:sz w:val="20"/>
              </w:rPr>
            </w:pPr>
          </w:p>
        </w:tc>
        <w:tc>
          <w:tcPr>
            <w:tcW w:w="1056" w:type="dxa"/>
          </w:tcPr>
          <w:p w14:paraId="21A640A1" w14:textId="77777777" w:rsidR="004B4A71" w:rsidRDefault="004B4A71" w:rsidP="004B4A71">
            <w:pPr>
              <w:pStyle w:val="BodyText"/>
              <w:rPr>
                <w:sz w:val="20"/>
              </w:rPr>
            </w:pPr>
          </w:p>
        </w:tc>
        <w:tc>
          <w:tcPr>
            <w:tcW w:w="1442" w:type="dxa"/>
          </w:tcPr>
          <w:p w14:paraId="020A35FC" w14:textId="77777777" w:rsidR="004B4A71" w:rsidRDefault="004B4A71" w:rsidP="004B4A71">
            <w:pPr>
              <w:pStyle w:val="BodyText"/>
              <w:rPr>
                <w:sz w:val="20"/>
              </w:rPr>
            </w:pPr>
          </w:p>
        </w:tc>
        <w:tc>
          <w:tcPr>
            <w:tcW w:w="1003" w:type="dxa"/>
          </w:tcPr>
          <w:p w14:paraId="5CC5C1B0" w14:textId="77777777" w:rsidR="004B4A71" w:rsidRDefault="004B4A71" w:rsidP="004B4A71">
            <w:pPr>
              <w:pStyle w:val="BodyText"/>
              <w:rPr>
                <w:sz w:val="20"/>
              </w:rPr>
            </w:pPr>
          </w:p>
        </w:tc>
        <w:tc>
          <w:tcPr>
            <w:tcW w:w="2754" w:type="dxa"/>
          </w:tcPr>
          <w:p w14:paraId="29A45F2C" w14:textId="77777777" w:rsidR="004B4A71" w:rsidRDefault="004B4A71" w:rsidP="004B4A71">
            <w:pPr>
              <w:pStyle w:val="BodyText"/>
              <w:rPr>
                <w:sz w:val="20"/>
              </w:rPr>
            </w:pPr>
          </w:p>
        </w:tc>
      </w:tr>
      <w:bookmarkEnd w:id="44"/>
    </w:tbl>
    <w:p w14:paraId="3914FAE2" w14:textId="09FE1963" w:rsidR="004E52F9" w:rsidRDefault="004E52F9" w:rsidP="004E52F9">
      <w:pPr>
        <w:pStyle w:val="BodyText"/>
      </w:pPr>
    </w:p>
    <w:p w14:paraId="7420ADDF" w14:textId="76816E0A" w:rsidR="004E52F9" w:rsidRDefault="004E52F9" w:rsidP="007234EB">
      <w:pPr>
        <w:pStyle w:val="lettering"/>
        <w:numPr>
          <w:ilvl w:val="0"/>
          <w:numId w:val="12"/>
        </w:numPr>
        <w:ind w:left="720"/>
      </w:pPr>
      <w:bookmarkStart w:id="45" w:name="_Toc140060126"/>
      <w:r>
        <w:lastRenderedPageBreak/>
        <w:t xml:space="preserve">National Presentations </w:t>
      </w:r>
      <w:r w:rsidR="00BC01D9">
        <w:t>(</w:t>
      </w:r>
      <w:r w:rsidR="001B4B42" w:rsidRPr="003E7BD7">
        <w:rPr>
          <w:color w:val="993300"/>
        </w:rPr>
        <w:t xml:space="preserve">clearly indicate </w:t>
      </w:r>
      <w:r w:rsidR="00BC01D9" w:rsidRPr="003E7BD7">
        <w:rPr>
          <w:color w:val="993300"/>
        </w:rPr>
        <w:t>i</w:t>
      </w:r>
      <w:r w:rsidRPr="003E7BD7">
        <w:rPr>
          <w:color w:val="993300"/>
        </w:rPr>
        <w:t>nvited</w:t>
      </w:r>
      <w:bookmarkEnd w:id="45"/>
      <w:r w:rsidR="00BC01D9" w:rsidRPr="003E7BD7">
        <w:rPr>
          <w:color w:val="993300"/>
        </w:rPr>
        <w:t xml:space="preserve"> ones</w:t>
      </w:r>
      <w:r w:rsidR="00BC01D9">
        <w:t>)</w:t>
      </w:r>
    </w:p>
    <w:p w14:paraId="46B00330" w14:textId="01A979FC" w:rsidR="00512954" w:rsidRPr="00632D9D" w:rsidRDefault="00512954" w:rsidP="00FE48A7">
      <w:pPr>
        <w:pStyle w:val="romannumeralbullet"/>
        <w:numPr>
          <w:ilvl w:val="0"/>
          <w:numId w:val="0"/>
        </w:numPr>
        <w:ind w:left="720"/>
        <w:rPr>
          <w:color w:val="009900"/>
        </w:rPr>
      </w:pPr>
      <w:r w:rsidRPr="00632D9D">
        <w:rPr>
          <w:color w:val="009900"/>
        </w:rPr>
        <w:t xml:space="preserve">Tseng, A. and </w:t>
      </w:r>
      <w:r w:rsidRPr="00632D9D">
        <w:rPr>
          <w:b/>
          <w:bCs/>
          <w:color w:val="009900"/>
        </w:rPr>
        <w:t>Zhao, Y.</w:t>
      </w:r>
      <w:r w:rsidRPr="00632D9D">
        <w:rPr>
          <w:color w:val="009900"/>
        </w:rPr>
        <w:t xml:space="preserve"> 2012. Effect of different drying methods and storage time on the retention of bioactive compounds and antimicrobial activity of wine grape pomace (Pinot Noir and Merlot). Poster presentation at IFT Annual Conference, June 25-28, 2012, Las Vegas, NV.</w:t>
      </w:r>
      <w:r w:rsidR="007D4429" w:rsidRPr="00632D9D">
        <w:rPr>
          <w:color w:val="009900"/>
        </w:rPr>
        <w:t xml:space="preserve"> $, A, W2. </w:t>
      </w:r>
    </w:p>
    <w:p w14:paraId="14049D14" w14:textId="77777777" w:rsidR="00512954" w:rsidRPr="00512954" w:rsidRDefault="00512954" w:rsidP="00512954">
      <w:pPr>
        <w:pStyle w:val="romannumeralbullet"/>
        <w:numPr>
          <w:ilvl w:val="0"/>
          <w:numId w:val="0"/>
        </w:numPr>
        <w:rPr>
          <w:color w:val="538135" w:themeColor="accent6" w:themeShade="BF"/>
        </w:rPr>
      </w:pPr>
    </w:p>
    <w:p w14:paraId="5836605C" w14:textId="37CB4B78" w:rsidR="004E52F9" w:rsidRPr="007307CD" w:rsidRDefault="004E52F9" w:rsidP="007234EB">
      <w:pPr>
        <w:pStyle w:val="lettering"/>
        <w:numPr>
          <w:ilvl w:val="0"/>
          <w:numId w:val="12"/>
        </w:numPr>
        <w:ind w:left="720"/>
      </w:pPr>
      <w:bookmarkStart w:id="46" w:name="_Toc140060127"/>
      <w:r>
        <w:t xml:space="preserve">International Presentations </w:t>
      </w:r>
      <w:r w:rsidR="00BC01D9" w:rsidRPr="007307CD">
        <w:t>(</w:t>
      </w:r>
      <w:r w:rsidR="001B4B42" w:rsidRPr="003E7BD7">
        <w:rPr>
          <w:color w:val="993300"/>
        </w:rPr>
        <w:t xml:space="preserve">clearly indicate </w:t>
      </w:r>
      <w:r w:rsidR="00BC01D9" w:rsidRPr="003E7BD7">
        <w:rPr>
          <w:color w:val="993300"/>
        </w:rPr>
        <w:t xml:space="preserve">invited </w:t>
      </w:r>
      <w:bookmarkEnd w:id="46"/>
      <w:r w:rsidR="00BC01D9" w:rsidRPr="003E7BD7">
        <w:rPr>
          <w:color w:val="993300"/>
        </w:rPr>
        <w:t>ones</w:t>
      </w:r>
      <w:r w:rsidR="00BC01D9" w:rsidRPr="007307CD">
        <w:t>)</w:t>
      </w:r>
    </w:p>
    <w:p w14:paraId="5FC5B657" w14:textId="22D24478" w:rsidR="00F76B40" w:rsidRPr="003A5113" w:rsidRDefault="00512954" w:rsidP="003A5113">
      <w:pPr>
        <w:pStyle w:val="finali"/>
        <w:numPr>
          <w:ilvl w:val="0"/>
          <w:numId w:val="0"/>
        </w:numPr>
        <w:tabs>
          <w:tab w:val="clear" w:pos="1440"/>
          <w:tab w:val="left" w:pos="720"/>
        </w:tabs>
        <w:ind w:left="720"/>
        <w:jc w:val="left"/>
        <w:rPr>
          <w:color w:val="008200"/>
        </w:rPr>
      </w:pPr>
      <w:r w:rsidRPr="001A38F8">
        <w:rPr>
          <w:b/>
          <w:bCs/>
          <w:color w:val="008200"/>
        </w:rPr>
        <w:t>Zhao, Y.</w:t>
      </w:r>
      <w:r w:rsidRPr="001A38F8">
        <w:rPr>
          <w:color w:val="008200"/>
        </w:rPr>
        <w:t xml:space="preserve"> 201</w:t>
      </w:r>
      <w:r w:rsidR="003A5113">
        <w:rPr>
          <w:color w:val="008200"/>
        </w:rPr>
        <w:t>2</w:t>
      </w:r>
      <w:r w:rsidRPr="001A38F8">
        <w:rPr>
          <w:color w:val="008200"/>
        </w:rPr>
        <w:t>.</w:t>
      </w:r>
      <w:r w:rsidR="003A5113">
        <w:rPr>
          <w:color w:val="008200"/>
        </w:rPr>
        <w:t xml:space="preserve"> </w:t>
      </w:r>
      <w:r w:rsidR="003A5113" w:rsidRPr="003A5113">
        <w:rPr>
          <w:color w:val="008200"/>
        </w:rPr>
        <w:t xml:space="preserve">Food processing for meeting the critical needs of food safety, health and security. </w:t>
      </w:r>
      <w:r w:rsidR="003A5113">
        <w:rPr>
          <w:color w:val="008200"/>
        </w:rPr>
        <w:t xml:space="preserve">2012 </w:t>
      </w:r>
      <w:r w:rsidR="003A5113" w:rsidRPr="003A5113">
        <w:rPr>
          <w:color w:val="008200"/>
        </w:rPr>
        <w:t>Taiwan Association of Food Science &amp; Technology Annual Congress. November 30, 2012. Taipei, Taiwan.</w:t>
      </w:r>
      <w:r w:rsidR="003A5113">
        <w:rPr>
          <w:color w:val="008200"/>
        </w:rPr>
        <w:t xml:space="preserve"> </w:t>
      </w:r>
      <w:r w:rsidR="003A5113">
        <w:rPr>
          <w:b/>
          <w:bCs/>
          <w:color w:val="008200"/>
        </w:rPr>
        <w:t>Keynote</w:t>
      </w:r>
      <w:r w:rsidR="008F027D">
        <w:rPr>
          <w:b/>
          <w:bCs/>
          <w:color w:val="008200"/>
        </w:rPr>
        <w:t xml:space="preserve"> Speaker</w:t>
      </w:r>
      <w:r w:rsidRPr="001A38F8">
        <w:rPr>
          <w:b/>
          <w:bCs/>
          <w:color w:val="008200"/>
        </w:rPr>
        <w:t>.</w:t>
      </w:r>
      <w:r w:rsidR="007D4429" w:rsidRPr="001A38F8">
        <w:rPr>
          <w:b/>
          <w:bCs/>
          <w:color w:val="008200"/>
        </w:rPr>
        <w:t xml:space="preserve"> </w:t>
      </w:r>
    </w:p>
    <w:p w14:paraId="47E3073F" w14:textId="77777777" w:rsidR="00512954" w:rsidRDefault="00512954" w:rsidP="00F76B40">
      <w:pPr>
        <w:pStyle w:val="finali"/>
        <w:numPr>
          <w:ilvl w:val="0"/>
          <w:numId w:val="0"/>
        </w:numPr>
        <w:ind w:left="1800"/>
        <w:jc w:val="left"/>
      </w:pPr>
    </w:p>
    <w:p w14:paraId="4AD49362" w14:textId="77777777" w:rsidR="00AD767C" w:rsidRDefault="00AD767C" w:rsidP="00F76B40">
      <w:pPr>
        <w:pStyle w:val="finali"/>
        <w:numPr>
          <w:ilvl w:val="0"/>
          <w:numId w:val="0"/>
        </w:numPr>
        <w:ind w:left="1800"/>
        <w:jc w:val="left"/>
      </w:pPr>
    </w:p>
    <w:p w14:paraId="18BEEBB5" w14:textId="35DC698B" w:rsidR="004E52F9" w:rsidRDefault="00632D9D" w:rsidP="00512954">
      <w:pPr>
        <w:pStyle w:val="Heading2"/>
      </w:pPr>
      <w:bookmarkStart w:id="47" w:name="_Hlk170203612"/>
      <w:r w:rsidRPr="00632D9D">
        <w:t>Sponsored Research</w:t>
      </w:r>
    </w:p>
    <w:bookmarkEnd w:id="47"/>
    <w:p w14:paraId="48208EC5" w14:textId="5755EDED" w:rsidR="00A73E09" w:rsidRPr="00A73E09" w:rsidRDefault="00A73E09" w:rsidP="00AF5FC6">
      <w:pPr>
        <w:pStyle w:val="bullet"/>
        <w:ind w:left="990"/>
        <w:rPr>
          <w:color w:val="993300"/>
        </w:rPr>
      </w:pPr>
      <w:r w:rsidRPr="00A73E09">
        <w:rPr>
          <w:color w:val="993300"/>
        </w:rPr>
        <w:t>Provide a summary sentence giving total grants, fees, contracts, and endowments.</w:t>
      </w:r>
    </w:p>
    <w:p w14:paraId="0FDB3B69" w14:textId="0A1E5146" w:rsidR="000F5840" w:rsidRPr="00A73E09" w:rsidRDefault="000F5840" w:rsidP="00AF5FC6">
      <w:pPr>
        <w:pStyle w:val="bullet"/>
        <w:ind w:left="990"/>
        <w:rPr>
          <w:color w:val="993300"/>
        </w:rPr>
      </w:pPr>
      <w:r w:rsidRPr="00A73E09">
        <w:rPr>
          <w:color w:val="993300"/>
        </w:rPr>
        <w:t>List grant and contract support (dollar amount) along with funding agency or organization, dates and name of principal investigator. Grant and contract support may also include industry-sponsored activities (contracting and material transfer agreements, research, services and testing), non-profit and foundation support, or government commercialization programs (e.g., Small Business Technology Transfer (STTR) and Small Business Innovation Research (SBIR) grants, National Science Foundation-Partnerships for Innovation (NSF-PFI), state and/or local funding opportunities).</w:t>
      </w:r>
    </w:p>
    <w:p w14:paraId="447B6AFB" w14:textId="3B42BB75" w:rsidR="00F76B40" w:rsidRPr="001A38F8" w:rsidRDefault="004E52F9" w:rsidP="00AF5FC6">
      <w:pPr>
        <w:pStyle w:val="bullet"/>
        <w:ind w:left="990"/>
        <w:rPr>
          <w:color w:val="993300"/>
        </w:rPr>
      </w:pPr>
      <w:r w:rsidRPr="001A38F8">
        <w:rPr>
          <w:color w:val="993300"/>
        </w:rPr>
        <w:t xml:space="preserve">List separately as shown below since last promotion or since hire at OSU. </w:t>
      </w:r>
    </w:p>
    <w:p w14:paraId="0434E5BD" w14:textId="0D25B494" w:rsidR="004E52F9" w:rsidRPr="001A38F8" w:rsidRDefault="004E52F9" w:rsidP="00AF5FC6">
      <w:pPr>
        <w:pStyle w:val="bullet"/>
        <w:ind w:left="990"/>
        <w:rPr>
          <w:color w:val="993300"/>
        </w:rPr>
      </w:pPr>
      <w:r w:rsidRPr="001A38F8">
        <w:rPr>
          <w:color w:val="993300"/>
        </w:rPr>
        <w:t>State your role in the grant (PI, co-PI, collaborate, etc.) and the amount of share to your program.</w:t>
      </w:r>
    </w:p>
    <w:p w14:paraId="1F848E16" w14:textId="77777777" w:rsidR="00F76B40" w:rsidRDefault="00F76B40" w:rsidP="00F76B40">
      <w:pPr>
        <w:pStyle w:val="bullet"/>
        <w:numPr>
          <w:ilvl w:val="0"/>
          <w:numId w:val="0"/>
        </w:numPr>
        <w:ind w:left="1440"/>
      </w:pPr>
    </w:p>
    <w:p w14:paraId="26E1C25A" w14:textId="7C2EF24E" w:rsidR="00F76B40" w:rsidRDefault="00F76B40" w:rsidP="00FE48A7">
      <w:pPr>
        <w:pStyle w:val="BodyText"/>
        <w:ind w:left="720"/>
        <w:rPr>
          <w:color w:val="008200"/>
        </w:rPr>
      </w:pPr>
      <w:r w:rsidRPr="001A38F8">
        <w:rPr>
          <w:color w:val="008200"/>
        </w:rPr>
        <w:t>Total ~$xxx grants, $xxx fees, and $xxx contracts with $xxx goes to my program since hired at OSU (or last promotion) in June 20xx.</w:t>
      </w:r>
    </w:p>
    <w:p w14:paraId="30128A5B" w14:textId="77777777" w:rsidR="00512954" w:rsidRPr="007648AF" w:rsidRDefault="00512954" w:rsidP="00F76B40">
      <w:pPr>
        <w:pStyle w:val="BodyText"/>
      </w:pPr>
    </w:p>
    <w:p w14:paraId="42894325" w14:textId="49666537" w:rsidR="00F76B40" w:rsidRDefault="00F76B40" w:rsidP="00D54299">
      <w:pPr>
        <w:pStyle w:val="Style3"/>
        <w:numPr>
          <w:ilvl w:val="0"/>
          <w:numId w:val="16"/>
        </w:numPr>
      </w:pPr>
      <w:bookmarkStart w:id="48" w:name="_Toc140060129"/>
      <w:r>
        <w:t>Grant and Contract</w:t>
      </w:r>
      <w:bookmarkEnd w:id="48"/>
    </w:p>
    <w:p w14:paraId="4BE22399" w14:textId="77777777" w:rsidR="003A79E9" w:rsidRDefault="003A79E9" w:rsidP="003A79E9">
      <w:pPr>
        <w:pStyle w:val="romannumeralbullet"/>
        <w:numPr>
          <w:ilvl w:val="0"/>
          <w:numId w:val="0"/>
        </w:numPr>
      </w:pPr>
    </w:p>
    <w:p w14:paraId="52668EA7" w14:textId="117E0C24" w:rsidR="003A79E9" w:rsidRPr="003A79E9" w:rsidRDefault="003A79E9" w:rsidP="001D6E2B">
      <w:pPr>
        <w:pStyle w:val="romannumeralbullet"/>
        <w:numPr>
          <w:ilvl w:val="0"/>
          <w:numId w:val="0"/>
        </w:numPr>
        <w:ind w:left="720"/>
      </w:pPr>
      <w:r w:rsidRPr="003A79E9">
        <w:rPr>
          <w:color w:val="auto"/>
        </w:rPr>
        <w:t>Summary of grant and contract</w:t>
      </w:r>
      <w:r w:rsidR="001D6E2B">
        <w:rPr>
          <w:color w:val="auto"/>
        </w:rPr>
        <w:t xml:space="preserve"> </w:t>
      </w:r>
      <w:r w:rsidR="001D6E2B" w:rsidRPr="00D54299">
        <w:rPr>
          <w:color w:val="993300"/>
        </w:rPr>
        <w:t>(Provide full name of funding agencies using footnotes as needed</w:t>
      </w:r>
      <w:r w:rsidR="001D6E2B" w:rsidRPr="001D6E2B">
        <w:rPr>
          <w:color w:val="95440D"/>
        </w:rPr>
        <w:t>)</w:t>
      </w:r>
      <w:r w:rsidR="001D6E2B" w:rsidRPr="001D6E2B">
        <w:rPr>
          <w:color w:val="auto"/>
        </w:rPr>
        <w:t>.</w:t>
      </w:r>
    </w:p>
    <w:tbl>
      <w:tblPr>
        <w:tblW w:w="926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940"/>
        <w:gridCol w:w="899"/>
        <w:gridCol w:w="2945"/>
        <w:gridCol w:w="984"/>
        <w:gridCol w:w="1243"/>
      </w:tblGrid>
      <w:tr w:rsidR="00F76B40" w:rsidRPr="00CF406C" w14:paraId="20D2C9CE" w14:textId="77777777" w:rsidTr="00096DEE">
        <w:trPr>
          <w:trHeight w:val="505"/>
        </w:trPr>
        <w:tc>
          <w:tcPr>
            <w:tcW w:w="1255" w:type="dxa"/>
          </w:tcPr>
          <w:p w14:paraId="586A2990" w14:textId="77777777" w:rsidR="00F76B40" w:rsidRPr="00CF406C" w:rsidRDefault="00F76B40" w:rsidP="00096DEE">
            <w:pPr>
              <w:pStyle w:val="TableParagraph"/>
              <w:spacing w:line="253" w:lineRule="exact"/>
              <w:ind w:left="107"/>
              <w:jc w:val="center"/>
              <w:rPr>
                <w:sz w:val="24"/>
              </w:rPr>
            </w:pPr>
            <w:r w:rsidRPr="00CF406C">
              <w:rPr>
                <w:sz w:val="24"/>
              </w:rPr>
              <w:t>Year(s)</w:t>
            </w:r>
          </w:p>
        </w:tc>
        <w:tc>
          <w:tcPr>
            <w:tcW w:w="1940" w:type="dxa"/>
          </w:tcPr>
          <w:p w14:paraId="7BC94E81" w14:textId="77777777" w:rsidR="00F76B40" w:rsidRPr="00CF406C" w:rsidRDefault="00F76B40" w:rsidP="00096DEE">
            <w:pPr>
              <w:pStyle w:val="TableParagraph"/>
              <w:spacing w:line="253" w:lineRule="exact"/>
              <w:ind w:left="108"/>
              <w:jc w:val="center"/>
              <w:rPr>
                <w:sz w:val="24"/>
              </w:rPr>
            </w:pPr>
            <w:r w:rsidRPr="00CF406C">
              <w:rPr>
                <w:sz w:val="24"/>
              </w:rPr>
              <w:t>PI(s)</w:t>
            </w:r>
          </w:p>
        </w:tc>
        <w:tc>
          <w:tcPr>
            <w:tcW w:w="899" w:type="dxa"/>
          </w:tcPr>
          <w:p w14:paraId="74D598DB" w14:textId="77777777" w:rsidR="00F76B40" w:rsidRPr="00CF406C" w:rsidRDefault="00F76B40" w:rsidP="00096DEE">
            <w:pPr>
              <w:pStyle w:val="TableParagraph"/>
              <w:spacing w:line="253" w:lineRule="exact"/>
              <w:ind w:left="107"/>
              <w:jc w:val="center"/>
              <w:rPr>
                <w:sz w:val="24"/>
              </w:rPr>
            </w:pPr>
            <w:r w:rsidRPr="00CF406C">
              <w:rPr>
                <w:sz w:val="24"/>
              </w:rPr>
              <w:t>Agency</w:t>
            </w:r>
          </w:p>
        </w:tc>
        <w:tc>
          <w:tcPr>
            <w:tcW w:w="2945" w:type="dxa"/>
          </w:tcPr>
          <w:p w14:paraId="4155FC46" w14:textId="77777777" w:rsidR="00F76B40" w:rsidRPr="00CF406C" w:rsidRDefault="00F76B40" w:rsidP="00096DEE">
            <w:pPr>
              <w:pStyle w:val="TableParagraph"/>
              <w:spacing w:line="253" w:lineRule="exact"/>
              <w:ind w:left="109"/>
              <w:jc w:val="center"/>
              <w:rPr>
                <w:sz w:val="24"/>
              </w:rPr>
            </w:pPr>
            <w:r w:rsidRPr="00CF406C">
              <w:rPr>
                <w:sz w:val="24"/>
              </w:rPr>
              <w:t>Title</w:t>
            </w:r>
          </w:p>
        </w:tc>
        <w:tc>
          <w:tcPr>
            <w:tcW w:w="984" w:type="dxa"/>
          </w:tcPr>
          <w:p w14:paraId="1ABBE6DE" w14:textId="77777777" w:rsidR="00F76B40" w:rsidRPr="00CF406C" w:rsidRDefault="00F76B40" w:rsidP="00096DEE">
            <w:pPr>
              <w:pStyle w:val="TableParagraph"/>
              <w:spacing w:line="253" w:lineRule="exact"/>
              <w:ind w:left="109"/>
              <w:jc w:val="center"/>
              <w:rPr>
                <w:sz w:val="24"/>
              </w:rPr>
            </w:pPr>
            <w:r w:rsidRPr="00CF406C">
              <w:rPr>
                <w:sz w:val="24"/>
              </w:rPr>
              <w:t>Total $</w:t>
            </w:r>
          </w:p>
        </w:tc>
        <w:tc>
          <w:tcPr>
            <w:tcW w:w="1243" w:type="dxa"/>
          </w:tcPr>
          <w:p w14:paraId="35949988" w14:textId="77777777" w:rsidR="00F76B40" w:rsidRPr="00CF406C" w:rsidRDefault="00F76B40" w:rsidP="00096DEE">
            <w:pPr>
              <w:pStyle w:val="TableParagraph"/>
              <w:spacing w:before="2" w:line="254" w:lineRule="exact"/>
              <w:ind w:left="111" w:right="206"/>
              <w:jc w:val="center"/>
              <w:rPr>
                <w:sz w:val="24"/>
              </w:rPr>
            </w:pPr>
            <w:r w:rsidRPr="00CF406C">
              <w:rPr>
                <w:sz w:val="24"/>
              </w:rPr>
              <w:t>$ to my program</w:t>
            </w:r>
          </w:p>
        </w:tc>
      </w:tr>
      <w:tr w:rsidR="00F76B40" w:rsidRPr="00CF406C" w14:paraId="4D71FEBE" w14:textId="77777777" w:rsidTr="00096DEE">
        <w:trPr>
          <w:trHeight w:val="356"/>
        </w:trPr>
        <w:tc>
          <w:tcPr>
            <w:tcW w:w="9266" w:type="dxa"/>
            <w:gridSpan w:val="6"/>
          </w:tcPr>
          <w:p w14:paraId="51949DAE" w14:textId="77777777" w:rsidR="00F76B40" w:rsidRPr="00CF406C" w:rsidRDefault="00F76B40" w:rsidP="00096DEE">
            <w:pPr>
              <w:pStyle w:val="TableParagraph"/>
              <w:spacing w:line="249" w:lineRule="exact"/>
              <w:ind w:left="93" w:right="125"/>
              <w:rPr>
                <w:b/>
                <w:sz w:val="24"/>
              </w:rPr>
            </w:pPr>
            <w:r w:rsidRPr="00CF406C">
              <w:rPr>
                <w:b/>
                <w:sz w:val="24"/>
              </w:rPr>
              <w:t>Funded projects since last promotion (or hire) in June 20xx</w:t>
            </w:r>
          </w:p>
        </w:tc>
      </w:tr>
      <w:tr w:rsidR="00F76B40" w:rsidRPr="00CF406C" w14:paraId="69C2D83E" w14:textId="77777777" w:rsidTr="00096DEE">
        <w:trPr>
          <w:trHeight w:val="1008"/>
        </w:trPr>
        <w:tc>
          <w:tcPr>
            <w:tcW w:w="1255" w:type="dxa"/>
          </w:tcPr>
          <w:p w14:paraId="29469365" w14:textId="77777777" w:rsidR="00F76B40" w:rsidRPr="00D54299" w:rsidRDefault="00F76B40" w:rsidP="00096DEE">
            <w:pPr>
              <w:pStyle w:val="TableParagraph"/>
              <w:spacing w:line="249" w:lineRule="exact"/>
              <w:ind w:left="107"/>
              <w:rPr>
                <w:color w:val="008200"/>
                <w:sz w:val="24"/>
              </w:rPr>
            </w:pPr>
            <w:r w:rsidRPr="00D54299">
              <w:rPr>
                <w:color w:val="008200"/>
                <w:sz w:val="24"/>
              </w:rPr>
              <w:t>2010-2014</w:t>
            </w:r>
          </w:p>
        </w:tc>
        <w:tc>
          <w:tcPr>
            <w:tcW w:w="1940" w:type="dxa"/>
          </w:tcPr>
          <w:p w14:paraId="13915167" w14:textId="77777777" w:rsidR="00F76B40" w:rsidRPr="00D54299" w:rsidRDefault="00F76B40" w:rsidP="00096DEE">
            <w:pPr>
              <w:pStyle w:val="TableParagraph"/>
              <w:ind w:left="108" w:right="398"/>
              <w:rPr>
                <w:color w:val="008200"/>
                <w:sz w:val="24"/>
              </w:rPr>
            </w:pPr>
            <w:r w:rsidRPr="00D54299">
              <w:rPr>
                <w:color w:val="008200"/>
                <w:sz w:val="24"/>
              </w:rPr>
              <w:t>Strik, Bryla, Zhao, Daeschel, Perkins- Veazie (NCSU)</w:t>
            </w:r>
          </w:p>
          <w:p w14:paraId="48EC8960" w14:textId="77777777" w:rsidR="00F76B40" w:rsidRPr="00D54299" w:rsidRDefault="00F76B40" w:rsidP="00096DEE">
            <w:pPr>
              <w:pStyle w:val="TableParagraph"/>
              <w:spacing w:line="233" w:lineRule="exact"/>
              <w:ind w:left="108"/>
              <w:rPr>
                <w:b/>
                <w:i/>
                <w:color w:val="008200"/>
                <w:sz w:val="24"/>
              </w:rPr>
            </w:pPr>
            <w:r w:rsidRPr="00D54299">
              <w:rPr>
                <w:b/>
                <w:i/>
                <w:color w:val="008200"/>
                <w:sz w:val="24"/>
              </w:rPr>
              <w:t>Lead PI</w:t>
            </w:r>
          </w:p>
        </w:tc>
        <w:tc>
          <w:tcPr>
            <w:tcW w:w="899" w:type="dxa"/>
          </w:tcPr>
          <w:p w14:paraId="355F011E" w14:textId="60176292" w:rsidR="00F76B40" w:rsidRPr="00D54299" w:rsidRDefault="001D6E2B" w:rsidP="00096DEE">
            <w:pPr>
              <w:pStyle w:val="TableParagraph"/>
              <w:ind w:left="107"/>
              <w:rPr>
                <w:color w:val="008200"/>
                <w:sz w:val="24"/>
              </w:rPr>
            </w:pPr>
            <w:r w:rsidRPr="00D54299">
              <w:rPr>
                <w:color w:val="008200"/>
                <w:w w:val="95"/>
                <w:sz w:val="24"/>
              </w:rPr>
              <w:t>USDA</w:t>
            </w:r>
            <w:r w:rsidR="00F76B40" w:rsidRPr="00D54299">
              <w:rPr>
                <w:color w:val="008200"/>
                <w:w w:val="95"/>
                <w:sz w:val="24"/>
              </w:rPr>
              <w:t xml:space="preserve">NIFA- </w:t>
            </w:r>
            <w:r w:rsidR="00F76B40" w:rsidRPr="00D54299">
              <w:rPr>
                <w:color w:val="008200"/>
                <w:sz w:val="24"/>
              </w:rPr>
              <w:t>OREI</w:t>
            </w:r>
            <w:r w:rsidRPr="00D54299">
              <w:rPr>
                <w:color w:val="008200"/>
                <w:sz w:val="24"/>
              </w:rPr>
              <w:t>*</w:t>
            </w:r>
          </w:p>
        </w:tc>
        <w:tc>
          <w:tcPr>
            <w:tcW w:w="2945" w:type="dxa"/>
          </w:tcPr>
          <w:p w14:paraId="18BA9C31" w14:textId="77777777" w:rsidR="00F76B40" w:rsidRPr="00D54299" w:rsidRDefault="00F76B40" w:rsidP="00096DEE">
            <w:pPr>
              <w:pStyle w:val="TableParagraph"/>
              <w:ind w:left="109" w:right="93"/>
              <w:rPr>
                <w:color w:val="008200"/>
                <w:sz w:val="24"/>
              </w:rPr>
            </w:pPr>
            <w:r w:rsidRPr="00D54299">
              <w:rPr>
                <w:color w:val="008200"/>
                <w:sz w:val="24"/>
              </w:rPr>
              <w:t>Organic blackberry production systems and fruit quality</w:t>
            </w:r>
          </w:p>
        </w:tc>
        <w:tc>
          <w:tcPr>
            <w:tcW w:w="984" w:type="dxa"/>
          </w:tcPr>
          <w:p w14:paraId="4A06B16F" w14:textId="77777777" w:rsidR="00F76B40" w:rsidRPr="00D54299" w:rsidRDefault="00F76B40" w:rsidP="00096DEE">
            <w:pPr>
              <w:pStyle w:val="TableParagraph"/>
              <w:spacing w:line="249" w:lineRule="exact"/>
              <w:ind w:left="109"/>
              <w:rPr>
                <w:color w:val="008200"/>
                <w:sz w:val="24"/>
              </w:rPr>
            </w:pPr>
            <w:r w:rsidRPr="00D54299">
              <w:rPr>
                <w:color w:val="008200"/>
                <w:sz w:val="24"/>
              </w:rPr>
              <w:t>$2.3</w:t>
            </w:r>
          </w:p>
          <w:p w14:paraId="7DD1BA8C" w14:textId="77777777" w:rsidR="00F76B40" w:rsidRPr="00D54299" w:rsidRDefault="00F76B40" w:rsidP="00096DEE">
            <w:pPr>
              <w:pStyle w:val="TableParagraph"/>
              <w:ind w:left="109"/>
              <w:rPr>
                <w:color w:val="008200"/>
                <w:sz w:val="24"/>
              </w:rPr>
            </w:pPr>
            <w:r w:rsidRPr="00D54299">
              <w:rPr>
                <w:color w:val="008200"/>
                <w:sz w:val="24"/>
              </w:rPr>
              <w:t>million</w:t>
            </w:r>
          </w:p>
        </w:tc>
        <w:tc>
          <w:tcPr>
            <w:tcW w:w="1243" w:type="dxa"/>
          </w:tcPr>
          <w:p w14:paraId="71EE9B25" w14:textId="77777777" w:rsidR="00F76B40" w:rsidRPr="00D54299" w:rsidRDefault="00F76B40" w:rsidP="00096DEE">
            <w:pPr>
              <w:pStyle w:val="TableParagraph"/>
              <w:spacing w:line="249" w:lineRule="exact"/>
              <w:ind w:left="93" w:right="125"/>
              <w:rPr>
                <w:color w:val="008200"/>
                <w:sz w:val="24"/>
              </w:rPr>
            </w:pPr>
            <w:r w:rsidRPr="00D54299">
              <w:rPr>
                <w:color w:val="008200"/>
                <w:sz w:val="24"/>
              </w:rPr>
              <w:t>$983,000</w:t>
            </w:r>
          </w:p>
        </w:tc>
      </w:tr>
      <w:tr w:rsidR="00F76B40" w:rsidRPr="00CF406C" w14:paraId="34F8E623" w14:textId="77777777" w:rsidTr="00096DEE">
        <w:trPr>
          <w:trHeight w:val="1011"/>
        </w:trPr>
        <w:tc>
          <w:tcPr>
            <w:tcW w:w="1255" w:type="dxa"/>
          </w:tcPr>
          <w:p w14:paraId="72EEC1D3" w14:textId="77777777" w:rsidR="00F76B40" w:rsidRPr="00D54299" w:rsidRDefault="00F76B40" w:rsidP="00096DEE">
            <w:pPr>
              <w:pStyle w:val="TableParagraph"/>
              <w:spacing w:line="253" w:lineRule="exact"/>
              <w:ind w:left="107"/>
              <w:rPr>
                <w:color w:val="008200"/>
                <w:sz w:val="24"/>
              </w:rPr>
            </w:pPr>
            <w:r w:rsidRPr="00D54299">
              <w:rPr>
                <w:color w:val="008200"/>
                <w:sz w:val="24"/>
              </w:rPr>
              <w:lastRenderedPageBreak/>
              <w:t>2011-12</w:t>
            </w:r>
          </w:p>
        </w:tc>
        <w:tc>
          <w:tcPr>
            <w:tcW w:w="1940" w:type="dxa"/>
          </w:tcPr>
          <w:p w14:paraId="4C8EACCB" w14:textId="77777777" w:rsidR="00F76B40" w:rsidRPr="00D54299" w:rsidRDefault="00F76B40" w:rsidP="00096DEE">
            <w:pPr>
              <w:pStyle w:val="TableParagraph"/>
              <w:spacing w:line="253" w:lineRule="exact"/>
              <w:ind w:left="108"/>
              <w:rPr>
                <w:color w:val="008200"/>
                <w:sz w:val="24"/>
              </w:rPr>
            </w:pPr>
            <w:r w:rsidRPr="00D54299">
              <w:rPr>
                <w:color w:val="008200"/>
                <w:sz w:val="24"/>
              </w:rPr>
              <w:t>Strik</w:t>
            </w:r>
          </w:p>
        </w:tc>
        <w:tc>
          <w:tcPr>
            <w:tcW w:w="899" w:type="dxa"/>
          </w:tcPr>
          <w:p w14:paraId="2CB8568B" w14:textId="619D96E7" w:rsidR="00F76B40" w:rsidRPr="00D54299" w:rsidRDefault="00F76B40" w:rsidP="00096DEE">
            <w:pPr>
              <w:pStyle w:val="TableParagraph"/>
              <w:spacing w:line="233" w:lineRule="exact"/>
              <w:ind w:left="107"/>
              <w:rPr>
                <w:color w:val="008200"/>
                <w:sz w:val="24"/>
              </w:rPr>
            </w:pPr>
            <w:r w:rsidRPr="00D54299">
              <w:rPr>
                <w:color w:val="008200"/>
                <w:sz w:val="24"/>
              </w:rPr>
              <w:t>Ore. Blue</w:t>
            </w:r>
            <w:r w:rsidR="001D6E2B" w:rsidRPr="00D54299">
              <w:rPr>
                <w:color w:val="008200"/>
                <w:sz w:val="24"/>
              </w:rPr>
              <w:t>berry</w:t>
            </w:r>
            <w:r w:rsidRPr="00D54299">
              <w:rPr>
                <w:color w:val="008200"/>
                <w:sz w:val="24"/>
              </w:rPr>
              <w:t xml:space="preserve"> </w:t>
            </w:r>
            <w:r w:rsidRPr="00D54299">
              <w:rPr>
                <w:color w:val="008200"/>
                <w:w w:val="95"/>
                <w:sz w:val="24"/>
              </w:rPr>
              <w:t>Comm</w:t>
            </w:r>
            <w:r w:rsidR="001D6E2B" w:rsidRPr="00D54299">
              <w:rPr>
                <w:color w:val="008200"/>
                <w:w w:val="95"/>
                <w:sz w:val="24"/>
              </w:rPr>
              <w:t>ission</w:t>
            </w:r>
          </w:p>
        </w:tc>
        <w:tc>
          <w:tcPr>
            <w:tcW w:w="2945" w:type="dxa"/>
          </w:tcPr>
          <w:p w14:paraId="36DCD9E7" w14:textId="77777777" w:rsidR="00F76B40" w:rsidRPr="00D54299" w:rsidRDefault="00F76B40" w:rsidP="00096DEE">
            <w:pPr>
              <w:pStyle w:val="TableParagraph"/>
              <w:ind w:left="109" w:right="203"/>
              <w:rPr>
                <w:color w:val="008200"/>
                <w:sz w:val="24"/>
              </w:rPr>
            </w:pPr>
            <w:r w:rsidRPr="00D54299">
              <w:rPr>
                <w:color w:val="008200"/>
                <w:sz w:val="24"/>
              </w:rPr>
              <w:t>Long-term impact of sawdust use and N fertilization rate on yield, quality, and C</w:t>
            </w:r>
          </w:p>
          <w:p w14:paraId="51A050BA" w14:textId="77777777" w:rsidR="00F76B40" w:rsidRPr="00D54299" w:rsidRDefault="00F76B40" w:rsidP="00096DEE">
            <w:pPr>
              <w:pStyle w:val="TableParagraph"/>
              <w:spacing w:line="233" w:lineRule="exact"/>
              <w:ind w:left="109"/>
              <w:rPr>
                <w:color w:val="008200"/>
                <w:sz w:val="24"/>
              </w:rPr>
            </w:pPr>
            <w:r w:rsidRPr="00D54299">
              <w:rPr>
                <w:color w:val="008200"/>
                <w:sz w:val="24"/>
              </w:rPr>
              <w:t>sequestration in blueberry</w:t>
            </w:r>
          </w:p>
        </w:tc>
        <w:tc>
          <w:tcPr>
            <w:tcW w:w="984" w:type="dxa"/>
          </w:tcPr>
          <w:p w14:paraId="0E45D94C" w14:textId="77777777" w:rsidR="00F76B40" w:rsidRPr="00D54299" w:rsidRDefault="00F76B40" w:rsidP="00096DEE">
            <w:pPr>
              <w:pStyle w:val="TableParagraph"/>
              <w:spacing w:line="253" w:lineRule="exact"/>
              <w:ind w:left="109"/>
              <w:rPr>
                <w:color w:val="008200"/>
                <w:sz w:val="24"/>
              </w:rPr>
            </w:pPr>
            <w:r w:rsidRPr="00D54299">
              <w:rPr>
                <w:color w:val="008200"/>
                <w:sz w:val="24"/>
              </w:rPr>
              <w:t>$12,450</w:t>
            </w:r>
          </w:p>
        </w:tc>
        <w:tc>
          <w:tcPr>
            <w:tcW w:w="1243" w:type="dxa"/>
          </w:tcPr>
          <w:p w14:paraId="28ADF767" w14:textId="77777777" w:rsidR="00F76B40" w:rsidRPr="00D54299" w:rsidRDefault="00F76B40" w:rsidP="00096DEE">
            <w:pPr>
              <w:pStyle w:val="TableParagraph"/>
              <w:spacing w:line="253" w:lineRule="exact"/>
              <w:ind w:left="93" w:right="233"/>
              <w:rPr>
                <w:color w:val="008200"/>
                <w:sz w:val="24"/>
              </w:rPr>
            </w:pPr>
            <w:r w:rsidRPr="00D54299">
              <w:rPr>
                <w:color w:val="008200"/>
                <w:sz w:val="24"/>
              </w:rPr>
              <w:t>$12,450</w:t>
            </w:r>
          </w:p>
        </w:tc>
      </w:tr>
      <w:tr w:rsidR="00F76B40" w:rsidRPr="00CF406C" w14:paraId="122956A7" w14:textId="77777777" w:rsidTr="00096DEE">
        <w:trPr>
          <w:trHeight w:val="419"/>
        </w:trPr>
        <w:tc>
          <w:tcPr>
            <w:tcW w:w="9266" w:type="dxa"/>
            <w:gridSpan w:val="6"/>
          </w:tcPr>
          <w:p w14:paraId="4BA19DA3" w14:textId="77777777" w:rsidR="00F76B40" w:rsidRPr="00CF406C" w:rsidRDefault="00F76B40" w:rsidP="00096DEE">
            <w:pPr>
              <w:pStyle w:val="TableParagraph"/>
              <w:spacing w:line="253" w:lineRule="exact"/>
              <w:ind w:left="93" w:right="233"/>
              <w:rPr>
                <w:b/>
                <w:sz w:val="24"/>
              </w:rPr>
            </w:pPr>
            <w:r w:rsidRPr="00CF406C">
              <w:rPr>
                <w:b/>
                <w:sz w:val="24"/>
              </w:rPr>
              <w:t xml:space="preserve">Funded projects prior to </w:t>
            </w:r>
            <w:r>
              <w:rPr>
                <w:b/>
                <w:sz w:val="24"/>
              </w:rPr>
              <w:t xml:space="preserve">last promotion (or hire at </w:t>
            </w:r>
            <w:r w:rsidRPr="00CF406C">
              <w:rPr>
                <w:b/>
                <w:sz w:val="24"/>
              </w:rPr>
              <w:t>OSU</w:t>
            </w:r>
            <w:r>
              <w:rPr>
                <w:b/>
                <w:sz w:val="24"/>
              </w:rPr>
              <w:t>)</w:t>
            </w:r>
            <w:r w:rsidRPr="00CF406C">
              <w:rPr>
                <w:b/>
                <w:sz w:val="24"/>
              </w:rPr>
              <w:t xml:space="preserve"> (June 20xx- June 20xx)</w:t>
            </w:r>
          </w:p>
        </w:tc>
      </w:tr>
      <w:tr w:rsidR="00F76B40" w:rsidRPr="00CF406C" w14:paraId="1180CB10" w14:textId="77777777" w:rsidTr="00096DEE">
        <w:trPr>
          <w:trHeight w:val="1011"/>
        </w:trPr>
        <w:tc>
          <w:tcPr>
            <w:tcW w:w="1255" w:type="dxa"/>
          </w:tcPr>
          <w:p w14:paraId="56EDEF60" w14:textId="77777777" w:rsidR="00F76B40" w:rsidRPr="00CF406C" w:rsidRDefault="00F76B40" w:rsidP="00096DEE">
            <w:pPr>
              <w:pStyle w:val="TableParagraph"/>
              <w:spacing w:line="253" w:lineRule="exact"/>
              <w:ind w:left="107"/>
              <w:rPr>
                <w:sz w:val="24"/>
              </w:rPr>
            </w:pPr>
          </w:p>
        </w:tc>
        <w:tc>
          <w:tcPr>
            <w:tcW w:w="1940" w:type="dxa"/>
          </w:tcPr>
          <w:p w14:paraId="01052440" w14:textId="77777777" w:rsidR="00F76B40" w:rsidRPr="00CF406C" w:rsidRDefault="00F76B40" w:rsidP="00096DEE">
            <w:pPr>
              <w:pStyle w:val="TableParagraph"/>
              <w:spacing w:line="253" w:lineRule="exact"/>
              <w:ind w:left="108"/>
              <w:rPr>
                <w:sz w:val="24"/>
              </w:rPr>
            </w:pPr>
          </w:p>
        </w:tc>
        <w:tc>
          <w:tcPr>
            <w:tcW w:w="899" w:type="dxa"/>
          </w:tcPr>
          <w:p w14:paraId="3D4C4DB8" w14:textId="77777777" w:rsidR="00F76B40" w:rsidRPr="00CF406C" w:rsidRDefault="00F76B40" w:rsidP="00096DEE">
            <w:pPr>
              <w:pStyle w:val="TableParagraph"/>
              <w:ind w:left="107"/>
              <w:rPr>
                <w:sz w:val="24"/>
              </w:rPr>
            </w:pPr>
          </w:p>
        </w:tc>
        <w:tc>
          <w:tcPr>
            <w:tcW w:w="2945" w:type="dxa"/>
          </w:tcPr>
          <w:p w14:paraId="334E549A" w14:textId="77777777" w:rsidR="00F76B40" w:rsidRPr="00CF406C" w:rsidRDefault="00F76B40" w:rsidP="00096DEE">
            <w:pPr>
              <w:pStyle w:val="TableParagraph"/>
              <w:ind w:left="109" w:right="203"/>
              <w:rPr>
                <w:sz w:val="24"/>
              </w:rPr>
            </w:pPr>
          </w:p>
        </w:tc>
        <w:tc>
          <w:tcPr>
            <w:tcW w:w="984" w:type="dxa"/>
          </w:tcPr>
          <w:p w14:paraId="5F106532" w14:textId="77777777" w:rsidR="00F76B40" w:rsidRPr="00CF406C" w:rsidRDefault="00F76B40" w:rsidP="00096DEE">
            <w:pPr>
              <w:pStyle w:val="TableParagraph"/>
              <w:spacing w:line="253" w:lineRule="exact"/>
              <w:ind w:left="109"/>
              <w:rPr>
                <w:sz w:val="24"/>
              </w:rPr>
            </w:pPr>
          </w:p>
        </w:tc>
        <w:tc>
          <w:tcPr>
            <w:tcW w:w="1243" w:type="dxa"/>
          </w:tcPr>
          <w:p w14:paraId="1307136C" w14:textId="77777777" w:rsidR="00F76B40" w:rsidRPr="00CF406C" w:rsidRDefault="00F76B40" w:rsidP="00096DEE">
            <w:pPr>
              <w:pStyle w:val="TableParagraph"/>
              <w:spacing w:line="253" w:lineRule="exact"/>
              <w:ind w:left="93" w:right="233"/>
              <w:rPr>
                <w:sz w:val="24"/>
              </w:rPr>
            </w:pPr>
          </w:p>
        </w:tc>
      </w:tr>
      <w:tr w:rsidR="00F76B40" w:rsidRPr="00CF406C" w14:paraId="5672AC5B" w14:textId="77777777" w:rsidTr="00096DEE">
        <w:trPr>
          <w:trHeight w:val="253"/>
        </w:trPr>
        <w:tc>
          <w:tcPr>
            <w:tcW w:w="1255" w:type="dxa"/>
          </w:tcPr>
          <w:p w14:paraId="14FADA77" w14:textId="77777777" w:rsidR="00F76B40" w:rsidRPr="00CF406C" w:rsidRDefault="00F76B40" w:rsidP="00096DEE">
            <w:pPr>
              <w:pStyle w:val="TableParagraph"/>
              <w:spacing w:line="234" w:lineRule="exact"/>
              <w:ind w:left="107"/>
              <w:rPr>
                <w:b/>
                <w:sz w:val="24"/>
              </w:rPr>
            </w:pPr>
            <w:r w:rsidRPr="00CF406C">
              <w:rPr>
                <w:b/>
                <w:sz w:val="24"/>
              </w:rPr>
              <w:t>TOTAL</w:t>
            </w:r>
          </w:p>
        </w:tc>
        <w:tc>
          <w:tcPr>
            <w:tcW w:w="1940" w:type="dxa"/>
          </w:tcPr>
          <w:p w14:paraId="769BBCCD" w14:textId="77777777" w:rsidR="00F76B40" w:rsidRPr="00CF406C" w:rsidRDefault="00F76B40" w:rsidP="00096DEE">
            <w:pPr>
              <w:pStyle w:val="TableParagraph"/>
              <w:rPr>
                <w:sz w:val="24"/>
              </w:rPr>
            </w:pPr>
          </w:p>
        </w:tc>
        <w:tc>
          <w:tcPr>
            <w:tcW w:w="899" w:type="dxa"/>
          </w:tcPr>
          <w:p w14:paraId="4FA6FFCE" w14:textId="77777777" w:rsidR="00F76B40" w:rsidRPr="00CF406C" w:rsidRDefault="00F76B40" w:rsidP="00096DEE">
            <w:pPr>
              <w:pStyle w:val="TableParagraph"/>
              <w:rPr>
                <w:sz w:val="24"/>
              </w:rPr>
            </w:pPr>
          </w:p>
        </w:tc>
        <w:tc>
          <w:tcPr>
            <w:tcW w:w="2945" w:type="dxa"/>
          </w:tcPr>
          <w:p w14:paraId="54B05B13" w14:textId="77777777" w:rsidR="00F76B40" w:rsidRPr="00CF406C" w:rsidRDefault="00F76B40" w:rsidP="00096DEE">
            <w:pPr>
              <w:pStyle w:val="TableParagraph"/>
              <w:rPr>
                <w:sz w:val="24"/>
              </w:rPr>
            </w:pPr>
          </w:p>
        </w:tc>
        <w:tc>
          <w:tcPr>
            <w:tcW w:w="984" w:type="dxa"/>
          </w:tcPr>
          <w:p w14:paraId="0CA2CE8F" w14:textId="77777777" w:rsidR="00F76B40" w:rsidRPr="00CF406C" w:rsidRDefault="00F76B40" w:rsidP="00096DEE">
            <w:pPr>
              <w:pStyle w:val="TableParagraph"/>
              <w:rPr>
                <w:sz w:val="24"/>
              </w:rPr>
            </w:pPr>
          </w:p>
        </w:tc>
        <w:tc>
          <w:tcPr>
            <w:tcW w:w="1243" w:type="dxa"/>
          </w:tcPr>
          <w:p w14:paraId="5CDAF194" w14:textId="77777777" w:rsidR="00F76B40" w:rsidRPr="00CF406C" w:rsidRDefault="00F76B40" w:rsidP="00096DEE">
            <w:pPr>
              <w:pStyle w:val="TableParagraph"/>
              <w:rPr>
                <w:sz w:val="24"/>
              </w:rPr>
            </w:pPr>
          </w:p>
        </w:tc>
      </w:tr>
    </w:tbl>
    <w:p w14:paraId="7147AD8E" w14:textId="789626A7" w:rsidR="00F76B40" w:rsidRDefault="001D6E2B" w:rsidP="00F76B40">
      <w:pPr>
        <w:pStyle w:val="BodyText"/>
      </w:pPr>
      <w:r>
        <w:t>*</w:t>
      </w:r>
      <w:r w:rsidRPr="001D6E2B">
        <w:t xml:space="preserve"> </w:t>
      </w:r>
      <w:r>
        <w:t xml:space="preserve">USDA NIFA </w:t>
      </w:r>
      <w:r w:rsidRPr="001D6E2B">
        <w:t>Organic Agriculture Research and Extension Initiative</w:t>
      </w:r>
    </w:p>
    <w:p w14:paraId="61936049" w14:textId="77777777" w:rsidR="001D6E2B" w:rsidRDefault="001D6E2B" w:rsidP="00F76B40">
      <w:pPr>
        <w:pStyle w:val="BodyText"/>
      </w:pPr>
    </w:p>
    <w:p w14:paraId="4157C8EA" w14:textId="37C52E8E" w:rsidR="00F76B40" w:rsidRDefault="00F76B40" w:rsidP="00D54299">
      <w:pPr>
        <w:pStyle w:val="Style3"/>
        <w:ind w:left="720"/>
      </w:pPr>
      <w:bookmarkStart w:id="49" w:name="_Toc140060130"/>
      <w:r>
        <w:t>Fees Generated</w:t>
      </w:r>
      <w:bookmarkEnd w:id="49"/>
    </w:p>
    <w:p w14:paraId="08F664DD" w14:textId="45F61B8E" w:rsidR="00F76B40" w:rsidRPr="001A38F8" w:rsidRDefault="00F76B40" w:rsidP="00A8706A">
      <w:pPr>
        <w:pStyle w:val="romannumeralbullet"/>
        <w:ind w:left="1080" w:right="0"/>
        <w:rPr>
          <w:color w:val="993300"/>
        </w:rPr>
      </w:pPr>
      <w:r w:rsidRPr="001A38F8">
        <w:rPr>
          <w:color w:val="993300"/>
        </w:rPr>
        <w:t>Faculty generating fees should indicate fee generation by year (for program and total for OSU, if available) in separate column of grants table or clearly in separate section under grants.</w:t>
      </w:r>
    </w:p>
    <w:p w14:paraId="4CCB42AB" w14:textId="68FC520C" w:rsidR="00F76B40" w:rsidRPr="001A38F8" w:rsidRDefault="00F76B40" w:rsidP="00A8706A">
      <w:pPr>
        <w:pStyle w:val="romannumeralbullet"/>
        <w:ind w:left="1080" w:right="0"/>
        <w:rPr>
          <w:color w:val="993300"/>
        </w:rPr>
      </w:pPr>
      <w:r w:rsidRPr="001A38F8">
        <w:rPr>
          <w:color w:val="993300"/>
        </w:rPr>
        <w:t>Money received from teaching overload classes, e.g.</w:t>
      </w:r>
      <w:r w:rsidR="00D54299" w:rsidRPr="001A38F8">
        <w:rPr>
          <w:color w:val="993300"/>
        </w:rPr>
        <w:t>,</w:t>
      </w:r>
      <w:r w:rsidRPr="001A38F8">
        <w:rPr>
          <w:color w:val="993300"/>
        </w:rPr>
        <w:t xml:space="preserve"> </w:t>
      </w:r>
      <w:proofErr w:type="spellStart"/>
      <w:r w:rsidRPr="001A38F8">
        <w:rPr>
          <w:color w:val="993300"/>
        </w:rPr>
        <w:t>Ecampus</w:t>
      </w:r>
      <w:proofErr w:type="spellEnd"/>
      <w:r w:rsidRPr="001A38F8">
        <w:rPr>
          <w:color w:val="993300"/>
        </w:rPr>
        <w:t xml:space="preserve">, </w:t>
      </w:r>
      <w:r w:rsidR="00A8706A" w:rsidRPr="001A38F8">
        <w:rPr>
          <w:color w:val="993300"/>
        </w:rPr>
        <w:t>may</w:t>
      </w:r>
      <w:r w:rsidRPr="001A38F8">
        <w:rPr>
          <w:color w:val="993300"/>
        </w:rPr>
        <w:t xml:space="preserve"> also be listed here </w:t>
      </w:r>
      <w:r w:rsidRPr="001A38F8">
        <w:rPr>
          <w:b/>
          <w:bCs/>
          <w:color w:val="993300"/>
        </w:rPr>
        <w:t>if it is being used to support programs</w:t>
      </w:r>
      <w:r w:rsidRPr="001A38F8">
        <w:rPr>
          <w:color w:val="993300"/>
        </w:rPr>
        <w:t>. Use a table to report (group as needed).</w:t>
      </w:r>
    </w:p>
    <w:p w14:paraId="6B625F06" w14:textId="3F9AF592" w:rsidR="00F76B40" w:rsidRPr="001A38F8" w:rsidRDefault="00F76B40" w:rsidP="00A8706A">
      <w:pPr>
        <w:pStyle w:val="romannumeralbullet"/>
        <w:ind w:left="1080" w:right="0"/>
        <w:rPr>
          <w:color w:val="993300"/>
        </w:rPr>
      </w:pPr>
      <w:r w:rsidRPr="001A38F8">
        <w:rPr>
          <w:color w:val="993300"/>
        </w:rPr>
        <w:t>Faculty involved in generating funds for endowments should list these contributions.</w:t>
      </w:r>
      <w:r w:rsidR="00D54299" w:rsidRPr="001A38F8">
        <w:rPr>
          <w:color w:val="993300"/>
        </w:rPr>
        <w:t xml:space="preserve"> </w:t>
      </w:r>
    </w:p>
    <w:p w14:paraId="3E4A3710" w14:textId="002D0A31" w:rsidR="00D54299" w:rsidRPr="001A38F8" w:rsidRDefault="00D54299" w:rsidP="00D54299">
      <w:pPr>
        <w:pStyle w:val="romannumeralbullet"/>
        <w:ind w:left="1080"/>
        <w:rPr>
          <w:color w:val="993300"/>
        </w:rPr>
      </w:pPr>
      <w:r w:rsidRPr="001A38F8">
        <w:rPr>
          <w:color w:val="993300"/>
        </w:rPr>
        <w:t xml:space="preserve">See </w:t>
      </w:r>
      <w:r w:rsidR="00A8706A" w:rsidRPr="001A38F8">
        <w:rPr>
          <w:color w:val="993300"/>
        </w:rPr>
        <w:t xml:space="preserve">an </w:t>
      </w:r>
      <w:r w:rsidRPr="001A38F8">
        <w:rPr>
          <w:color w:val="993300"/>
        </w:rPr>
        <w:t xml:space="preserve">example below. </w:t>
      </w:r>
    </w:p>
    <w:p w14:paraId="3A62CA4D" w14:textId="77777777" w:rsidR="001D6E2B" w:rsidRDefault="001D6E2B" w:rsidP="00D54299">
      <w:pPr>
        <w:pStyle w:val="romannumeralbullet"/>
        <w:numPr>
          <w:ilvl w:val="0"/>
          <w:numId w:val="0"/>
        </w:numPr>
        <w:tabs>
          <w:tab w:val="clear" w:pos="720"/>
          <w:tab w:val="left" w:pos="360"/>
        </w:tabs>
        <w:ind w:left="360"/>
        <w:rPr>
          <w:color w:val="993300"/>
          <w:highlight w:val="yellow"/>
        </w:rPr>
      </w:pPr>
    </w:p>
    <w:tbl>
      <w:tblPr>
        <w:tblStyle w:val="PlainTable21"/>
        <w:tblpPr w:leftFromText="180" w:rightFromText="180" w:vertAnchor="text" w:horzAnchor="page" w:tblpX="1746" w:tblpY="477"/>
        <w:tblW w:w="9252" w:type="dxa"/>
        <w:tblLayout w:type="fixed"/>
        <w:tblLook w:val="01E0" w:firstRow="1" w:lastRow="1" w:firstColumn="1" w:lastColumn="1" w:noHBand="0" w:noVBand="0"/>
      </w:tblPr>
      <w:tblGrid>
        <w:gridCol w:w="1350"/>
        <w:gridCol w:w="1080"/>
        <w:gridCol w:w="2160"/>
        <w:gridCol w:w="2250"/>
        <w:gridCol w:w="2412"/>
      </w:tblGrid>
      <w:tr w:rsidR="001A38F8" w:rsidRPr="00D54299" w14:paraId="0741044E" w14:textId="77777777" w:rsidTr="00A73E09">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4C87698F" w14:textId="77777777" w:rsidR="00D54299" w:rsidRPr="00D54299" w:rsidRDefault="00D54299" w:rsidP="00D54299">
            <w:pPr>
              <w:adjustRightInd w:val="0"/>
              <w:jc w:val="center"/>
              <w:rPr>
                <w:b w:val="0"/>
                <w:bCs w:val="0"/>
              </w:rPr>
            </w:pPr>
            <w:r w:rsidRPr="00D54299">
              <w:rPr>
                <w:b w:val="0"/>
                <w:bCs w:val="0"/>
              </w:rPr>
              <w:t>Year</w:t>
            </w:r>
          </w:p>
        </w:tc>
        <w:tc>
          <w:tcPr>
            <w:cnfStyle w:val="000010000000" w:firstRow="0" w:lastRow="0" w:firstColumn="0" w:lastColumn="0" w:oddVBand="1" w:evenVBand="0" w:oddHBand="0" w:evenHBand="0" w:firstRowFirstColumn="0" w:firstRowLastColumn="0" w:lastRowFirstColumn="0" w:lastRowLastColumn="0"/>
            <w:tcW w:w="3240" w:type="dxa"/>
            <w:gridSpan w:val="2"/>
          </w:tcPr>
          <w:p w14:paraId="01E97F26" w14:textId="77777777" w:rsidR="00D54299" w:rsidRPr="00D54299" w:rsidRDefault="00D54299" w:rsidP="00D54299">
            <w:pPr>
              <w:adjustRightInd w:val="0"/>
              <w:jc w:val="center"/>
              <w:rPr>
                <w:b w:val="0"/>
                <w:bCs w:val="0"/>
              </w:rPr>
            </w:pPr>
            <w:r w:rsidRPr="00D54299">
              <w:rPr>
                <w:b w:val="0"/>
                <w:bCs w:val="0"/>
              </w:rPr>
              <w:t>Revenue generated from online Master Gardener course</w:t>
            </w:r>
          </w:p>
        </w:tc>
        <w:tc>
          <w:tcPr>
            <w:cnfStyle w:val="000001000000" w:firstRow="0" w:lastRow="0" w:firstColumn="0" w:lastColumn="0" w:oddVBand="0" w:evenVBand="1" w:oddHBand="0" w:evenHBand="0" w:firstRowFirstColumn="0" w:firstRowLastColumn="0" w:lastRowFirstColumn="0" w:lastRowLastColumn="0"/>
            <w:tcW w:w="2250" w:type="dxa"/>
            <w:vMerge w:val="restart"/>
          </w:tcPr>
          <w:p w14:paraId="75BF935E" w14:textId="77777777" w:rsidR="00D54299" w:rsidRPr="00D54299" w:rsidRDefault="00D54299" w:rsidP="00D54299">
            <w:pPr>
              <w:adjustRightInd w:val="0"/>
              <w:jc w:val="center"/>
              <w:rPr>
                <w:b w:val="0"/>
                <w:bCs w:val="0"/>
              </w:rPr>
            </w:pPr>
            <w:r w:rsidRPr="00D54299">
              <w:rPr>
                <w:b w:val="0"/>
                <w:bCs w:val="0"/>
              </w:rPr>
              <w:t>Donations to program endowment via the OSU Foundation</w:t>
            </w:r>
          </w:p>
        </w:tc>
        <w:tc>
          <w:tcPr>
            <w:cnfStyle w:val="000100000000" w:firstRow="0" w:lastRow="0" w:firstColumn="0" w:lastColumn="1" w:oddVBand="0" w:evenVBand="0" w:oddHBand="0" w:evenHBand="0" w:firstRowFirstColumn="0" w:firstRowLastColumn="0" w:lastRowFirstColumn="0" w:lastRowLastColumn="0"/>
            <w:tcW w:w="2412" w:type="dxa"/>
            <w:vMerge w:val="restart"/>
          </w:tcPr>
          <w:p w14:paraId="518570B1" w14:textId="77777777" w:rsidR="00D54299" w:rsidRPr="00D54299" w:rsidRDefault="00D54299" w:rsidP="00D54299">
            <w:pPr>
              <w:adjustRightInd w:val="0"/>
              <w:jc w:val="center"/>
              <w:rPr>
                <w:b w:val="0"/>
                <w:bCs w:val="0"/>
              </w:rPr>
            </w:pPr>
            <w:r w:rsidRPr="00D54299">
              <w:rPr>
                <w:b w:val="0"/>
                <w:bCs w:val="0"/>
              </w:rPr>
              <w:t>Donations to Agricultural Research Foundation at OSU</w:t>
            </w:r>
          </w:p>
        </w:tc>
      </w:tr>
      <w:tr w:rsidR="001A38F8" w:rsidRPr="00D54299" w14:paraId="5A30435B" w14:textId="77777777" w:rsidTr="00A73E0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50" w:type="dxa"/>
            <w:vMerge/>
          </w:tcPr>
          <w:p w14:paraId="644EDB2E" w14:textId="77777777" w:rsidR="00D54299" w:rsidRPr="00D54299" w:rsidRDefault="00D54299" w:rsidP="00D54299">
            <w:pPr>
              <w:adjustRightInd w:val="0"/>
              <w:rPr>
                <w:bCs w:val="0"/>
                <w:i/>
                <w:iCs/>
              </w:rPr>
            </w:pPr>
          </w:p>
        </w:tc>
        <w:tc>
          <w:tcPr>
            <w:cnfStyle w:val="000010000000" w:firstRow="0" w:lastRow="0" w:firstColumn="0" w:lastColumn="0" w:oddVBand="1" w:evenVBand="0" w:oddHBand="0" w:evenHBand="0" w:firstRowFirstColumn="0" w:firstRowLastColumn="0" w:lastRowFirstColumn="0" w:lastRowLastColumn="0"/>
            <w:tcW w:w="1080" w:type="dxa"/>
          </w:tcPr>
          <w:p w14:paraId="403B726A" w14:textId="77777777" w:rsidR="00D54299" w:rsidRPr="00D54299" w:rsidRDefault="00D54299" w:rsidP="00D54299">
            <w:pPr>
              <w:adjustRightInd w:val="0"/>
              <w:jc w:val="center"/>
              <w:rPr>
                <w:bCs/>
              </w:rPr>
            </w:pPr>
            <w:r w:rsidRPr="00D54299">
              <w:rPr>
                <w:bCs/>
              </w:rPr>
              <w:t>Total</w:t>
            </w:r>
          </w:p>
        </w:tc>
        <w:tc>
          <w:tcPr>
            <w:cnfStyle w:val="000001000000" w:firstRow="0" w:lastRow="0" w:firstColumn="0" w:lastColumn="0" w:oddVBand="0" w:evenVBand="1" w:oddHBand="0" w:evenHBand="0" w:firstRowFirstColumn="0" w:firstRowLastColumn="0" w:lastRowFirstColumn="0" w:lastRowLastColumn="0"/>
            <w:tcW w:w="2160" w:type="dxa"/>
          </w:tcPr>
          <w:p w14:paraId="43A12C44" w14:textId="77777777" w:rsidR="00D54299" w:rsidRPr="00D54299" w:rsidRDefault="00D54299" w:rsidP="00D54299">
            <w:pPr>
              <w:adjustRightInd w:val="0"/>
              <w:jc w:val="center"/>
              <w:rPr>
                <w:bCs/>
              </w:rPr>
            </w:pPr>
            <w:r w:rsidRPr="00D54299">
              <w:rPr>
                <w:bCs/>
              </w:rPr>
              <w:t>To my program</w:t>
            </w:r>
          </w:p>
        </w:tc>
        <w:tc>
          <w:tcPr>
            <w:cnfStyle w:val="000010000000" w:firstRow="0" w:lastRow="0" w:firstColumn="0" w:lastColumn="0" w:oddVBand="1" w:evenVBand="0" w:oddHBand="0" w:evenHBand="0" w:firstRowFirstColumn="0" w:firstRowLastColumn="0" w:lastRowFirstColumn="0" w:lastRowLastColumn="0"/>
            <w:tcW w:w="2250" w:type="dxa"/>
            <w:vMerge/>
          </w:tcPr>
          <w:p w14:paraId="192C0BCA" w14:textId="77777777" w:rsidR="00D54299" w:rsidRPr="00D54299" w:rsidRDefault="00D54299" w:rsidP="00D54299">
            <w:pPr>
              <w:adjustRightInd w:val="0"/>
              <w:rPr>
                <w:bCs/>
                <w:i/>
                <w:iCs/>
              </w:rPr>
            </w:pPr>
          </w:p>
        </w:tc>
        <w:tc>
          <w:tcPr>
            <w:cnfStyle w:val="000100000000" w:firstRow="0" w:lastRow="0" w:firstColumn="0" w:lastColumn="1" w:oddVBand="0" w:evenVBand="0" w:oddHBand="0" w:evenHBand="0" w:firstRowFirstColumn="0" w:firstRowLastColumn="0" w:lastRowFirstColumn="0" w:lastRowLastColumn="0"/>
            <w:tcW w:w="2412" w:type="dxa"/>
            <w:vMerge/>
          </w:tcPr>
          <w:p w14:paraId="49CD0B1D" w14:textId="77777777" w:rsidR="00D54299" w:rsidRPr="00D54299" w:rsidRDefault="00D54299" w:rsidP="00D54299">
            <w:pPr>
              <w:adjustRightInd w:val="0"/>
              <w:rPr>
                <w:bCs w:val="0"/>
                <w:i/>
                <w:iCs/>
              </w:rPr>
            </w:pPr>
          </w:p>
        </w:tc>
      </w:tr>
      <w:tr w:rsidR="001A38F8" w:rsidRPr="00D54299" w14:paraId="2CF9FFB1" w14:textId="77777777" w:rsidTr="00A73E09">
        <w:tc>
          <w:tcPr>
            <w:cnfStyle w:val="001000000000" w:firstRow="0" w:lastRow="0" w:firstColumn="1" w:lastColumn="0" w:oddVBand="0" w:evenVBand="0" w:oddHBand="0" w:evenHBand="0" w:firstRowFirstColumn="0" w:firstRowLastColumn="0" w:lastRowFirstColumn="0" w:lastRowLastColumn="0"/>
            <w:tcW w:w="1350" w:type="dxa"/>
          </w:tcPr>
          <w:p w14:paraId="378BF89A" w14:textId="77777777" w:rsidR="001A38F8" w:rsidRDefault="00D54299" w:rsidP="00D54299">
            <w:pPr>
              <w:adjustRightInd w:val="0"/>
              <w:rPr>
                <w:iCs/>
                <w:color w:val="008200"/>
              </w:rPr>
            </w:pPr>
            <w:r w:rsidRPr="00D54299">
              <w:rPr>
                <w:b w:val="0"/>
                <w:bCs w:val="0"/>
                <w:iCs/>
                <w:color w:val="008200"/>
              </w:rPr>
              <w:t xml:space="preserve">2020 </w:t>
            </w:r>
          </w:p>
          <w:p w14:paraId="0894E283" w14:textId="0AC15FFC" w:rsidR="00D54299" w:rsidRPr="00D54299" w:rsidRDefault="00D54299" w:rsidP="00D54299">
            <w:pPr>
              <w:adjustRightInd w:val="0"/>
              <w:rPr>
                <w:b w:val="0"/>
                <w:bCs w:val="0"/>
                <w:iCs/>
                <w:color w:val="008200"/>
              </w:rPr>
            </w:pPr>
            <w:r w:rsidRPr="00D54299">
              <w:rPr>
                <w:b w:val="0"/>
                <w:bCs w:val="0"/>
                <w:iCs/>
                <w:color w:val="008200"/>
              </w:rPr>
              <w:t>(up to 8/18)</w:t>
            </w:r>
          </w:p>
        </w:tc>
        <w:tc>
          <w:tcPr>
            <w:cnfStyle w:val="000010000000" w:firstRow="0" w:lastRow="0" w:firstColumn="0" w:lastColumn="0" w:oddVBand="1" w:evenVBand="0" w:oddHBand="0" w:evenHBand="0" w:firstRowFirstColumn="0" w:firstRowLastColumn="0" w:lastRowFirstColumn="0" w:lastRowLastColumn="0"/>
            <w:tcW w:w="1080" w:type="dxa"/>
          </w:tcPr>
          <w:p w14:paraId="52C27702" w14:textId="77777777" w:rsidR="00D54299" w:rsidRPr="00D54299" w:rsidRDefault="00D54299" w:rsidP="00D54299">
            <w:pPr>
              <w:adjustRightInd w:val="0"/>
              <w:jc w:val="center"/>
              <w:rPr>
                <w:color w:val="008200"/>
              </w:rPr>
            </w:pPr>
            <w:r w:rsidRPr="00D54299">
              <w:rPr>
                <w:color w:val="008200"/>
              </w:rPr>
              <w:t>$53,055</w:t>
            </w:r>
          </w:p>
        </w:tc>
        <w:tc>
          <w:tcPr>
            <w:cnfStyle w:val="000001000000" w:firstRow="0" w:lastRow="0" w:firstColumn="0" w:lastColumn="0" w:oddVBand="0" w:evenVBand="1" w:oddHBand="0" w:evenHBand="0" w:firstRowFirstColumn="0" w:firstRowLastColumn="0" w:lastRowFirstColumn="0" w:lastRowLastColumn="0"/>
            <w:tcW w:w="2160" w:type="dxa"/>
          </w:tcPr>
          <w:p w14:paraId="095C6325" w14:textId="77777777" w:rsidR="00D54299" w:rsidRPr="00D54299" w:rsidRDefault="00D54299" w:rsidP="00D54299">
            <w:pPr>
              <w:adjustRightInd w:val="0"/>
              <w:jc w:val="center"/>
              <w:rPr>
                <w:color w:val="008200"/>
              </w:rPr>
            </w:pPr>
            <w:r w:rsidRPr="00D54299">
              <w:rPr>
                <w:color w:val="008200"/>
              </w:rPr>
              <w:t>$37,138</w:t>
            </w:r>
          </w:p>
        </w:tc>
        <w:tc>
          <w:tcPr>
            <w:cnfStyle w:val="000010000000" w:firstRow="0" w:lastRow="0" w:firstColumn="0" w:lastColumn="0" w:oddVBand="1" w:evenVBand="0" w:oddHBand="0" w:evenHBand="0" w:firstRowFirstColumn="0" w:firstRowLastColumn="0" w:lastRowFirstColumn="0" w:lastRowLastColumn="0"/>
            <w:tcW w:w="2250" w:type="dxa"/>
          </w:tcPr>
          <w:p w14:paraId="385426A2" w14:textId="77777777" w:rsidR="00D54299" w:rsidRPr="00D54299" w:rsidRDefault="00D54299" w:rsidP="00D54299">
            <w:pPr>
              <w:adjustRightInd w:val="0"/>
              <w:jc w:val="center"/>
              <w:rPr>
                <w:iCs/>
                <w:color w:val="008200"/>
              </w:rPr>
            </w:pPr>
            <w:r w:rsidRPr="00D54299">
              <w:rPr>
                <w:iCs/>
                <w:color w:val="008200"/>
              </w:rPr>
              <w:t>$503,000</w:t>
            </w:r>
          </w:p>
        </w:tc>
        <w:tc>
          <w:tcPr>
            <w:cnfStyle w:val="000100000000" w:firstRow="0" w:lastRow="0" w:firstColumn="0" w:lastColumn="1" w:oddVBand="0" w:evenVBand="0" w:oddHBand="0" w:evenHBand="0" w:firstRowFirstColumn="0" w:firstRowLastColumn="0" w:lastRowFirstColumn="0" w:lastRowLastColumn="0"/>
            <w:tcW w:w="2412" w:type="dxa"/>
          </w:tcPr>
          <w:p w14:paraId="0F5AE46E" w14:textId="77777777" w:rsidR="00D54299" w:rsidRPr="00D54299" w:rsidRDefault="00D54299" w:rsidP="00D54299">
            <w:pPr>
              <w:adjustRightInd w:val="0"/>
              <w:jc w:val="center"/>
              <w:rPr>
                <w:b w:val="0"/>
                <w:bCs w:val="0"/>
                <w:iCs/>
                <w:color w:val="008200"/>
              </w:rPr>
            </w:pPr>
            <w:r w:rsidRPr="00D54299">
              <w:rPr>
                <w:b w:val="0"/>
                <w:bCs w:val="0"/>
                <w:iCs/>
                <w:color w:val="008200"/>
              </w:rPr>
              <w:t>$25,000</w:t>
            </w:r>
          </w:p>
        </w:tc>
      </w:tr>
      <w:tr w:rsidR="001A38F8" w:rsidRPr="00277B30" w14:paraId="0EBA8A1E" w14:textId="77777777" w:rsidTr="00A73E0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DD2F7D4" w14:textId="77777777" w:rsidR="00D54299" w:rsidRPr="00D54299" w:rsidRDefault="00D54299" w:rsidP="00D54299">
            <w:pPr>
              <w:adjustRightInd w:val="0"/>
              <w:rPr>
                <w:b w:val="0"/>
                <w:bCs w:val="0"/>
                <w:iCs/>
                <w:color w:val="008200"/>
              </w:rPr>
            </w:pPr>
            <w:r w:rsidRPr="00D54299">
              <w:rPr>
                <w:b w:val="0"/>
                <w:bCs w:val="0"/>
                <w:iCs/>
                <w:color w:val="008200"/>
              </w:rPr>
              <w:t>2019</w:t>
            </w:r>
          </w:p>
        </w:tc>
        <w:tc>
          <w:tcPr>
            <w:cnfStyle w:val="000010000000" w:firstRow="0" w:lastRow="0" w:firstColumn="0" w:lastColumn="0" w:oddVBand="1" w:evenVBand="0" w:oddHBand="0" w:evenHBand="0" w:firstRowFirstColumn="0" w:firstRowLastColumn="0" w:lastRowFirstColumn="0" w:lastRowLastColumn="0"/>
            <w:tcW w:w="1080" w:type="dxa"/>
          </w:tcPr>
          <w:p w14:paraId="717A4147" w14:textId="77777777" w:rsidR="00D54299" w:rsidRPr="00D54299" w:rsidRDefault="00D54299" w:rsidP="00D54299">
            <w:pPr>
              <w:adjustRightInd w:val="0"/>
              <w:jc w:val="center"/>
              <w:rPr>
                <w:b w:val="0"/>
                <w:bCs w:val="0"/>
                <w:color w:val="008200"/>
              </w:rPr>
            </w:pPr>
            <w:r w:rsidRPr="00D54299">
              <w:rPr>
                <w:b w:val="0"/>
                <w:bCs w:val="0"/>
                <w:color w:val="008200"/>
              </w:rPr>
              <w:t>$42,630</w:t>
            </w:r>
          </w:p>
        </w:tc>
        <w:tc>
          <w:tcPr>
            <w:cnfStyle w:val="000001000000" w:firstRow="0" w:lastRow="0" w:firstColumn="0" w:lastColumn="0" w:oddVBand="0" w:evenVBand="1" w:oddHBand="0" w:evenHBand="0" w:firstRowFirstColumn="0" w:firstRowLastColumn="0" w:lastRowFirstColumn="0" w:lastRowLastColumn="0"/>
            <w:tcW w:w="2160" w:type="dxa"/>
          </w:tcPr>
          <w:p w14:paraId="7A2722A5" w14:textId="77777777" w:rsidR="00D54299" w:rsidRPr="00D54299" w:rsidRDefault="00D54299" w:rsidP="00D54299">
            <w:pPr>
              <w:adjustRightInd w:val="0"/>
              <w:jc w:val="center"/>
              <w:rPr>
                <w:b w:val="0"/>
                <w:bCs w:val="0"/>
                <w:color w:val="008200"/>
              </w:rPr>
            </w:pPr>
            <w:r w:rsidRPr="00D54299">
              <w:rPr>
                <w:b w:val="0"/>
                <w:bCs w:val="0"/>
                <w:color w:val="008200"/>
              </w:rPr>
              <w:t>$29,777</w:t>
            </w:r>
          </w:p>
        </w:tc>
        <w:tc>
          <w:tcPr>
            <w:cnfStyle w:val="000010000000" w:firstRow="0" w:lastRow="0" w:firstColumn="0" w:lastColumn="0" w:oddVBand="1" w:evenVBand="0" w:oddHBand="0" w:evenHBand="0" w:firstRowFirstColumn="0" w:firstRowLastColumn="0" w:lastRowFirstColumn="0" w:lastRowLastColumn="0"/>
            <w:tcW w:w="2250" w:type="dxa"/>
          </w:tcPr>
          <w:p w14:paraId="4A691CD6" w14:textId="77777777" w:rsidR="00D54299" w:rsidRPr="00D54299" w:rsidRDefault="00D54299" w:rsidP="00D54299">
            <w:pPr>
              <w:adjustRightInd w:val="0"/>
              <w:jc w:val="center"/>
              <w:rPr>
                <w:b w:val="0"/>
                <w:bCs w:val="0"/>
                <w:iCs/>
                <w:color w:val="008200"/>
              </w:rPr>
            </w:pPr>
            <w:r w:rsidRPr="00D54299">
              <w:rPr>
                <w:b w:val="0"/>
                <w:bCs w:val="0"/>
                <w:iCs/>
                <w:color w:val="008200"/>
              </w:rPr>
              <w:t>$7,950</w:t>
            </w:r>
          </w:p>
        </w:tc>
        <w:tc>
          <w:tcPr>
            <w:cnfStyle w:val="000100000000" w:firstRow="0" w:lastRow="0" w:firstColumn="0" w:lastColumn="1" w:oddVBand="0" w:evenVBand="0" w:oddHBand="0" w:evenHBand="0" w:firstRowFirstColumn="0" w:firstRowLastColumn="0" w:lastRowFirstColumn="0" w:lastRowLastColumn="0"/>
            <w:tcW w:w="2412" w:type="dxa"/>
          </w:tcPr>
          <w:p w14:paraId="3D841230" w14:textId="77777777" w:rsidR="00D54299" w:rsidRPr="00D54299" w:rsidRDefault="00D54299" w:rsidP="00D54299">
            <w:pPr>
              <w:adjustRightInd w:val="0"/>
              <w:jc w:val="center"/>
              <w:rPr>
                <w:b w:val="0"/>
                <w:bCs w:val="0"/>
                <w:iCs/>
                <w:color w:val="008200"/>
              </w:rPr>
            </w:pPr>
            <w:r w:rsidRPr="00D54299">
              <w:rPr>
                <w:b w:val="0"/>
                <w:bCs w:val="0"/>
                <w:iCs/>
                <w:color w:val="008200"/>
              </w:rPr>
              <w:t>$25,000</w:t>
            </w:r>
          </w:p>
        </w:tc>
      </w:tr>
    </w:tbl>
    <w:p w14:paraId="57CBB3B1" w14:textId="467C1B6A" w:rsidR="00D54299" w:rsidRDefault="00D54299" w:rsidP="00D54299">
      <w:pPr>
        <w:pStyle w:val="romannumeralbullet"/>
        <w:numPr>
          <w:ilvl w:val="0"/>
          <w:numId w:val="0"/>
        </w:numPr>
        <w:tabs>
          <w:tab w:val="clear" w:pos="720"/>
          <w:tab w:val="left" w:pos="360"/>
        </w:tabs>
        <w:ind w:left="360"/>
        <w:rPr>
          <w:color w:val="auto"/>
        </w:rPr>
      </w:pPr>
      <w:r w:rsidRPr="00D54299">
        <w:rPr>
          <w:color w:val="auto"/>
        </w:rPr>
        <w:t>Summary of fee generated</w:t>
      </w:r>
    </w:p>
    <w:p w14:paraId="0CB77924" w14:textId="77777777" w:rsidR="00D54299" w:rsidRDefault="00D54299" w:rsidP="00D54299">
      <w:pPr>
        <w:pStyle w:val="romannumeralbullet"/>
        <w:numPr>
          <w:ilvl w:val="0"/>
          <w:numId w:val="0"/>
        </w:numPr>
        <w:tabs>
          <w:tab w:val="clear" w:pos="720"/>
          <w:tab w:val="left" w:pos="360"/>
        </w:tabs>
        <w:ind w:left="360"/>
        <w:rPr>
          <w:color w:val="auto"/>
        </w:rPr>
      </w:pPr>
    </w:p>
    <w:p w14:paraId="1F5E5C39" w14:textId="39CDED04" w:rsidR="00F76B40" w:rsidRDefault="003F2BC9" w:rsidP="00512954">
      <w:pPr>
        <w:pStyle w:val="Heading2"/>
      </w:pPr>
      <w:bookmarkStart w:id="50" w:name="_Hlk170203715"/>
      <w:r w:rsidRPr="003F2BC9">
        <w:t>Intellectual Property</w:t>
      </w:r>
    </w:p>
    <w:p w14:paraId="666717FC" w14:textId="77777777" w:rsidR="00467EAA" w:rsidRPr="00467EAA" w:rsidRDefault="00352CF6" w:rsidP="00467EAA">
      <w:pPr>
        <w:pStyle w:val="bullet"/>
        <w:tabs>
          <w:tab w:val="clear" w:pos="720"/>
          <w:tab w:val="left" w:pos="900"/>
        </w:tabs>
        <w:ind w:left="900"/>
        <w:rPr>
          <w:color w:val="8D410D"/>
        </w:rPr>
      </w:pPr>
      <w:r w:rsidRPr="00467EAA">
        <w:rPr>
          <w:color w:val="8D410D"/>
        </w:rPr>
        <w:t>List patent applications, patents awarded, copyrights (including software), trademarks, tangible property (e.g., cell lines), trade secrets &amp; know how, germplasm protection, invention disclosures, novel data products, novel processes &amp; procedures, installation of creative works, or commissioned works. Include titles and dates as appropriate.</w:t>
      </w:r>
    </w:p>
    <w:p w14:paraId="27A0288D" w14:textId="5C2C2C74" w:rsidR="00F76B40" w:rsidRPr="00467EAA" w:rsidRDefault="00467EAA" w:rsidP="00467EAA">
      <w:pPr>
        <w:pStyle w:val="bullet"/>
        <w:numPr>
          <w:ilvl w:val="0"/>
          <w:numId w:val="29"/>
        </w:numPr>
        <w:tabs>
          <w:tab w:val="clear" w:pos="720"/>
          <w:tab w:val="left" w:pos="900"/>
        </w:tabs>
        <w:ind w:left="900"/>
        <w:rPr>
          <w:color w:val="8D410D"/>
        </w:rPr>
      </w:pPr>
      <w:r w:rsidRPr="00467EAA">
        <w:rPr>
          <w:color w:val="8D410D"/>
        </w:rPr>
        <w:t xml:space="preserve">Provide title, date, </w:t>
      </w:r>
      <w:r w:rsidR="00F76B40" w:rsidRPr="00467EAA">
        <w:rPr>
          <w:color w:val="8D410D"/>
        </w:rPr>
        <w:t xml:space="preserve">type of </w:t>
      </w:r>
      <w:r w:rsidRPr="00467EAA">
        <w:rPr>
          <w:color w:val="8D410D"/>
        </w:rPr>
        <w:t xml:space="preserve">Intellectual Property, </w:t>
      </w:r>
      <w:r w:rsidR="00F76B40" w:rsidRPr="00467EAA">
        <w:rPr>
          <w:color w:val="8D410D"/>
        </w:rPr>
        <w:t>your role,</w:t>
      </w:r>
      <w:r w:rsidRPr="00467EAA">
        <w:rPr>
          <w:color w:val="8D410D"/>
        </w:rPr>
        <w:t xml:space="preserve"> etc</w:t>
      </w:r>
      <w:r w:rsidR="00F76B40" w:rsidRPr="00467EAA">
        <w:rPr>
          <w:color w:val="8D410D"/>
        </w:rPr>
        <w:t xml:space="preserve">. If you have no </w:t>
      </w:r>
      <w:r w:rsidRPr="00467EAA">
        <w:rPr>
          <w:color w:val="8D410D"/>
        </w:rPr>
        <w:t xml:space="preserve">Intellectual Property, </w:t>
      </w:r>
      <w:r w:rsidR="00F76B40" w:rsidRPr="00467EAA">
        <w:rPr>
          <w:color w:val="8D410D"/>
        </w:rPr>
        <w:t>put “N/A”.</w:t>
      </w:r>
    </w:p>
    <w:p w14:paraId="2952BF8F" w14:textId="5D62CC28" w:rsidR="00F76B40" w:rsidRDefault="00F76B40" w:rsidP="00F76B40">
      <w:pPr>
        <w:pStyle w:val="BodyText"/>
      </w:pPr>
    </w:p>
    <w:p w14:paraId="37706CCF" w14:textId="7856D327" w:rsidR="00F76B40" w:rsidRDefault="00F76B40" w:rsidP="00FE48A7">
      <w:pPr>
        <w:pStyle w:val="BodyText"/>
        <w:ind w:left="840"/>
        <w:rPr>
          <w:color w:val="008200"/>
        </w:rPr>
      </w:pPr>
      <w:r w:rsidRPr="00F4708C">
        <w:rPr>
          <w:color w:val="008200"/>
        </w:rPr>
        <w:t xml:space="preserve">US11,078,630B2. </w:t>
      </w:r>
      <w:r w:rsidRPr="00F4708C">
        <w:rPr>
          <w:i/>
          <w:color w:val="008200"/>
        </w:rPr>
        <w:t>Molded Pomace Pulp Products and Methods</w:t>
      </w:r>
      <w:r w:rsidRPr="00F4708C">
        <w:rPr>
          <w:color w:val="008200"/>
        </w:rPr>
        <w:t xml:space="preserve">. Inventors Y. Zhao, J. Jung, J. Simonsen. Granted </w:t>
      </w:r>
      <w:proofErr w:type="gramStart"/>
      <w:r w:rsidRPr="00F4708C">
        <w:rPr>
          <w:color w:val="008200"/>
        </w:rPr>
        <w:t>in</w:t>
      </w:r>
      <w:proofErr w:type="gramEnd"/>
      <w:r w:rsidRPr="00F4708C">
        <w:rPr>
          <w:color w:val="008200"/>
        </w:rPr>
        <w:t xml:space="preserve"> August 3, 2021.</w:t>
      </w:r>
    </w:p>
    <w:p w14:paraId="15574CB1" w14:textId="77777777" w:rsidR="00853B14" w:rsidRPr="00F4708C" w:rsidRDefault="00853B14" w:rsidP="00FE48A7">
      <w:pPr>
        <w:pStyle w:val="BodyText"/>
        <w:ind w:left="840"/>
        <w:rPr>
          <w:color w:val="008200"/>
        </w:rPr>
      </w:pPr>
    </w:p>
    <w:p w14:paraId="337C49F9" w14:textId="297F2EAD" w:rsidR="00E12CD0" w:rsidRDefault="00E12CD0" w:rsidP="00512954">
      <w:pPr>
        <w:pStyle w:val="Heading2"/>
      </w:pPr>
      <w:bookmarkStart w:id="51" w:name="_Toc140060132"/>
      <w:r w:rsidRPr="00E12CD0">
        <w:t>Use and Licensing</w:t>
      </w:r>
    </w:p>
    <w:p w14:paraId="00D7B2A3" w14:textId="7E38484B" w:rsidR="00E12CD0" w:rsidRDefault="00E12CD0" w:rsidP="00E12CD0">
      <w:pPr>
        <w:numPr>
          <w:ilvl w:val="0"/>
          <w:numId w:val="29"/>
        </w:numPr>
        <w:ind w:left="900"/>
        <w:rPr>
          <w:color w:val="8D410D"/>
        </w:rPr>
      </w:pPr>
      <w:r w:rsidRPr="00E12CD0">
        <w:rPr>
          <w:color w:val="8D410D"/>
        </w:rPr>
        <w:t xml:space="preserve">List usage of product/service/method/data (including examples where product/service/method/data is made freely available), licensed intellectual property </w:t>
      </w:r>
      <w:r w:rsidRPr="00E12CD0">
        <w:rPr>
          <w:color w:val="8D410D"/>
        </w:rPr>
        <w:lastRenderedPageBreak/>
        <w:t>and technologies (e.g., database access, cultivar and software releases, novel animal models for industrial use), royalty generated, discipline and/or unit-specific evidence of societal impact.</w:t>
      </w:r>
    </w:p>
    <w:p w14:paraId="6DD67AC8" w14:textId="12F7012F" w:rsidR="00707CE0" w:rsidRDefault="00707CE0" w:rsidP="00707CE0">
      <w:pPr>
        <w:pStyle w:val="BodyText"/>
        <w:numPr>
          <w:ilvl w:val="0"/>
          <w:numId w:val="29"/>
        </w:numPr>
        <w:rPr>
          <w:color w:val="008200"/>
          <w:highlight w:val="yellow"/>
        </w:rPr>
      </w:pPr>
      <w:r>
        <w:rPr>
          <w:color w:val="008200"/>
          <w:highlight w:val="yellow"/>
        </w:rPr>
        <w:t>License to XYZ Corporation of US Patent # 123,456,789 generated $250,000 in royalties (2020-to date)</w:t>
      </w:r>
    </w:p>
    <w:p w14:paraId="60342A9D" w14:textId="0F62DBBF" w:rsidR="00707CE0" w:rsidRPr="00707CE0" w:rsidRDefault="00707CE0" w:rsidP="00707CE0">
      <w:pPr>
        <w:pStyle w:val="BodyText"/>
        <w:numPr>
          <w:ilvl w:val="1"/>
          <w:numId w:val="29"/>
        </w:numPr>
        <w:rPr>
          <w:color w:val="008200"/>
          <w:highlight w:val="yellow"/>
        </w:rPr>
      </w:pPr>
      <w:r>
        <w:rPr>
          <w:color w:val="008200"/>
          <w:highlight w:val="yellow"/>
        </w:rPr>
        <w:t>Technology enables farmers to increase crop yield by 12%, over 10,000 farms are actively using technology</w:t>
      </w:r>
    </w:p>
    <w:p w14:paraId="2BD81020" w14:textId="77777777" w:rsidR="00707CE0" w:rsidRDefault="00707CE0" w:rsidP="00E12CD0">
      <w:pPr>
        <w:numPr>
          <w:ilvl w:val="0"/>
          <w:numId w:val="29"/>
        </w:numPr>
        <w:ind w:left="900"/>
        <w:rPr>
          <w:color w:val="8D410D"/>
        </w:rPr>
      </w:pPr>
    </w:p>
    <w:p w14:paraId="266D7BC5" w14:textId="77777777" w:rsidR="00E12CD0" w:rsidRPr="00E12CD0" w:rsidRDefault="00E12CD0" w:rsidP="00E12CD0">
      <w:pPr>
        <w:rPr>
          <w:color w:val="8D410D"/>
        </w:rPr>
      </w:pPr>
    </w:p>
    <w:p w14:paraId="48C95638" w14:textId="4CC899C1" w:rsidR="009C60A2" w:rsidRDefault="009C60A2" w:rsidP="00512954">
      <w:pPr>
        <w:pStyle w:val="Heading2"/>
      </w:pPr>
      <w:r w:rsidRPr="009C60A2">
        <w:t>Entity Creation</w:t>
      </w:r>
    </w:p>
    <w:p w14:paraId="3869D949" w14:textId="083656E9" w:rsidR="009C60A2" w:rsidRDefault="00B80CDC" w:rsidP="00B80CDC">
      <w:pPr>
        <w:numPr>
          <w:ilvl w:val="0"/>
          <w:numId w:val="29"/>
        </w:numPr>
        <w:ind w:left="900"/>
        <w:rPr>
          <w:color w:val="8D410D"/>
        </w:rPr>
      </w:pPr>
      <w:r w:rsidRPr="00B80CDC">
        <w:rPr>
          <w:color w:val="8D410D"/>
        </w:rPr>
        <w:t>List startup/spinout organizations (including for-profit, non-profits and foundations to allow for broad recognition of societal impact) founded on specific university intellectual property including funds raised/follow-on funding (e.g., private and public commercialization funds beyond SBIR/STTR, private equity investment), revenue/funds generated, people impacted &amp; people employed.</w:t>
      </w:r>
    </w:p>
    <w:p w14:paraId="4CBEE4B3" w14:textId="77777777" w:rsidR="00707CE0" w:rsidRDefault="00707CE0" w:rsidP="00707CE0">
      <w:pPr>
        <w:pStyle w:val="bullet"/>
        <w:numPr>
          <w:ilvl w:val="0"/>
          <w:numId w:val="29"/>
        </w:numPr>
        <w:tabs>
          <w:tab w:val="clear" w:pos="720"/>
          <w:tab w:val="left" w:pos="900"/>
        </w:tabs>
        <w:rPr>
          <w:color w:val="70AD47" w:themeColor="accent6"/>
          <w:highlight w:val="yellow"/>
        </w:rPr>
      </w:pPr>
      <w:r w:rsidRPr="00673D6E">
        <w:rPr>
          <w:color w:val="70AD47" w:themeColor="accent6"/>
          <w:highlight w:val="yellow"/>
        </w:rPr>
        <w:t xml:space="preserve">Professor Smith’s Spinout company </w:t>
      </w:r>
      <w:r w:rsidRPr="00673D6E">
        <w:rPr>
          <w:i/>
          <w:iCs/>
          <w:color w:val="70AD47" w:themeColor="accent6"/>
          <w:highlight w:val="yellow"/>
        </w:rPr>
        <w:t xml:space="preserve">Recycled Processes </w:t>
      </w:r>
      <w:r w:rsidRPr="00673D6E">
        <w:rPr>
          <w:color w:val="70AD47" w:themeColor="accent6"/>
          <w:highlight w:val="yellow"/>
        </w:rPr>
        <w:t>received $2.5M in Series A funding from industry leaders X, Y and Z</w:t>
      </w:r>
    </w:p>
    <w:p w14:paraId="53818609" w14:textId="6BED5BCE" w:rsidR="00707CE0" w:rsidRDefault="00707CE0" w:rsidP="00707CE0">
      <w:pPr>
        <w:pStyle w:val="bullet"/>
        <w:numPr>
          <w:ilvl w:val="1"/>
          <w:numId w:val="29"/>
        </w:numPr>
        <w:tabs>
          <w:tab w:val="clear" w:pos="720"/>
          <w:tab w:val="left" w:pos="900"/>
        </w:tabs>
        <w:rPr>
          <w:color w:val="70AD47" w:themeColor="accent6"/>
          <w:highlight w:val="yellow"/>
        </w:rPr>
      </w:pPr>
      <w:r>
        <w:rPr>
          <w:color w:val="70AD47" w:themeColor="accent6"/>
          <w:highlight w:val="yellow"/>
        </w:rPr>
        <w:t>Currently employs 10 people (as of July 30, 2024) include 6 OSU alums</w:t>
      </w:r>
    </w:p>
    <w:p w14:paraId="61A95BE4" w14:textId="1B8C4E5B" w:rsidR="00707CE0" w:rsidRDefault="00707CE0" w:rsidP="00707CE0">
      <w:pPr>
        <w:pStyle w:val="bullet"/>
        <w:numPr>
          <w:ilvl w:val="1"/>
          <w:numId w:val="29"/>
        </w:numPr>
        <w:tabs>
          <w:tab w:val="clear" w:pos="720"/>
          <w:tab w:val="left" w:pos="900"/>
        </w:tabs>
        <w:rPr>
          <w:color w:val="70AD47" w:themeColor="accent6"/>
          <w:highlight w:val="yellow"/>
        </w:rPr>
      </w:pPr>
      <w:r>
        <w:rPr>
          <w:color w:val="70AD47" w:themeColor="accent6"/>
          <w:highlight w:val="yellow"/>
        </w:rPr>
        <w:t>Enabled by OSU license of US Patent # 123,456,789</w:t>
      </w:r>
    </w:p>
    <w:p w14:paraId="6B95DD2A" w14:textId="3C422812" w:rsidR="00707CE0" w:rsidRDefault="00707CE0" w:rsidP="00707CE0">
      <w:pPr>
        <w:pStyle w:val="bullet"/>
        <w:numPr>
          <w:ilvl w:val="1"/>
          <w:numId w:val="29"/>
        </w:numPr>
        <w:tabs>
          <w:tab w:val="clear" w:pos="720"/>
          <w:tab w:val="left" w:pos="900"/>
        </w:tabs>
        <w:rPr>
          <w:color w:val="70AD47" w:themeColor="accent6"/>
          <w:highlight w:val="yellow"/>
        </w:rPr>
      </w:pPr>
      <w:r>
        <w:rPr>
          <w:color w:val="70AD47" w:themeColor="accent6"/>
          <w:highlight w:val="yellow"/>
        </w:rPr>
        <w:t>Target market is XYZ and will impact approximately 100,000 consumers</w:t>
      </w:r>
    </w:p>
    <w:p w14:paraId="13AC0A4D" w14:textId="77777777" w:rsidR="00707CE0" w:rsidRPr="00B80CDC" w:rsidRDefault="00707CE0" w:rsidP="00B80CDC">
      <w:pPr>
        <w:numPr>
          <w:ilvl w:val="0"/>
          <w:numId w:val="29"/>
        </w:numPr>
        <w:ind w:left="900"/>
        <w:rPr>
          <w:color w:val="8D410D"/>
        </w:rPr>
      </w:pPr>
    </w:p>
    <w:bookmarkEnd w:id="50"/>
    <w:p w14:paraId="3746FC96" w14:textId="77777777" w:rsidR="001E37A9" w:rsidRPr="009C60A2" w:rsidRDefault="001E37A9" w:rsidP="009C60A2"/>
    <w:p w14:paraId="52F6FF6B" w14:textId="048A4D6F" w:rsidR="00F76B40" w:rsidRDefault="00F76B40" w:rsidP="00512954">
      <w:pPr>
        <w:pStyle w:val="Heading2"/>
      </w:pPr>
      <w:r>
        <w:t xml:space="preserve">Other </w:t>
      </w:r>
      <w:r w:rsidR="00A510D6">
        <w:t>Information Appropriate to the D</w:t>
      </w:r>
      <w:r>
        <w:t>iscipline</w:t>
      </w:r>
      <w:bookmarkEnd w:id="51"/>
    </w:p>
    <w:p w14:paraId="2DC1439B" w14:textId="334C8051" w:rsidR="00F76B40" w:rsidRPr="00CB672A" w:rsidRDefault="00F76B40" w:rsidP="0099053C">
      <w:pPr>
        <w:pStyle w:val="bullet"/>
        <w:tabs>
          <w:tab w:val="clear" w:pos="720"/>
          <w:tab w:val="left" w:pos="900"/>
        </w:tabs>
        <w:ind w:left="900"/>
        <w:rPr>
          <w:color w:val="8D410D"/>
        </w:rPr>
      </w:pPr>
      <w:r w:rsidRPr="00CB672A">
        <w:rPr>
          <w:color w:val="8D410D"/>
        </w:rPr>
        <w:t>In this section, you may include media reports, OSU news release about your work/program, membership in professional societies (lis</w:t>
      </w:r>
      <w:r w:rsidR="00222822" w:rsidRPr="00CB672A">
        <w:rPr>
          <w:color w:val="8D410D"/>
        </w:rPr>
        <w:t xml:space="preserve">t) and professional development. </w:t>
      </w:r>
    </w:p>
    <w:p w14:paraId="2608D22B" w14:textId="10AD3608" w:rsidR="00F76B40" w:rsidRPr="00CB672A" w:rsidRDefault="00F76B40" w:rsidP="0099053C">
      <w:pPr>
        <w:pStyle w:val="bullet"/>
        <w:tabs>
          <w:tab w:val="clear" w:pos="720"/>
          <w:tab w:val="left" w:pos="900"/>
        </w:tabs>
        <w:ind w:left="900"/>
        <w:rPr>
          <w:color w:val="8D410D"/>
        </w:rPr>
      </w:pPr>
      <w:r w:rsidRPr="00CB672A">
        <w:rPr>
          <w:color w:val="8D410D"/>
        </w:rPr>
        <w:t xml:space="preserve">Provide date, name of event, and website, etc.   </w:t>
      </w:r>
    </w:p>
    <w:p w14:paraId="5FFE9564" w14:textId="77777777" w:rsidR="008653C2" w:rsidRDefault="008653C2" w:rsidP="008653C2">
      <w:pPr>
        <w:pStyle w:val="bullet"/>
        <w:numPr>
          <w:ilvl w:val="0"/>
          <w:numId w:val="0"/>
        </w:numPr>
        <w:ind w:left="1440"/>
      </w:pPr>
    </w:p>
    <w:p w14:paraId="1D36A9CB" w14:textId="07590AE8" w:rsidR="00F76B40" w:rsidRPr="0099053C" w:rsidRDefault="00F76B40" w:rsidP="000E0A44">
      <w:pPr>
        <w:pStyle w:val="ListParagraph"/>
        <w:widowControl/>
        <w:numPr>
          <w:ilvl w:val="0"/>
          <w:numId w:val="13"/>
        </w:numPr>
        <w:autoSpaceDE/>
        <w:autoSpaceDN/>
        <w:snapToGrid w:val="0"/>
        <w:ind w:left="900"/>
        <w:rPr>
          <w:rFonts w:eastAsiaTheme="minorEastAsia"/>
          <w:szCs w:val="24"/>
          <w:lang w:bidi="ar-SA"/>
        </w:rPr>
      </w:pPr>
      <w:r w:rsidRPr="0099053C">
        <w:rPr>
          <w:rFonts w:eastAsiaTheme="minorEastAsia"/>
          <w:szCs w:val="24"/>
          <w:lang w:bidi="ar-SA"/>
        </w:rPr>
        <w:t xml:space="preserve">OSU News Releases </w:t>
      </w:r>
    </w:p>
    <w:p w14:paraId="441A3895" w14:textId="347DCF7F" w:rsidR="00F76B40" w:rsidRPr="004B39B6" w:rsidRDefault="00000000" w:rsidP="000E0A44">
      <w:pPr>
        <w:widowControl/>
        <w:autoSpaceDE/>
        <w:autoSpaceDN/>
        <w:ind w:left="900"/>
        <w:contextualSpacing/>
        <w:rPr>
          <w:rFonts w:eastAsiaTheme="minorEastAsia"/>
          <w:color w:val="008200"/>
          <w:szCs w:val="24"/>
          <w:lang w:bidi="ar-SA"/>
        </w:rPr>
      </w:pPr>
      <w:hyperlink r:id="rId12" w:history="1">
        <w:r w:rsidR="00F76B40" w:rsidRPr="004B39B6">
          <w:rPr>
            <w:rFonts w:eastAsiaTheme="minorEastAsia"/>
            <w:color w:val="008200"/>
            <w:szCs w:val="24"/>
            <w:u w:val="single"/>
            <w:lang w:bidi="ar-SA"/>
          </w:rPr>
          <w:t>Oregon State researchers makes key advance in turning apple waste into packaging material. February 14, 2022</w:t>
        </w:r>
      </w:hyperlink>
      <w:r w:rsidR="00F76B40" w:rsidRPr="004B39B6">
        <w:rPr>
          <w:rFonts w:eastAsiaTheme="minorEastAsia"/>
          <w:color w:val="008200"/>
          <w:szCs w:val="24"/>
          <w:lang w:bidi="ar-SA"/>
        </w:rPr>
        <w:t xml:space="preserve">. </w:t>
      </w:r>
    </w:p>
    <w:p w14:paraId="598DF8E0" w14:textId="77777777" w:rsidR="008653C2" w:rsidRPr="00F76B40" w:rsidRDefault="008653C2" w:rsidP="00F72D98">
      <w:pPr>
        <w:widowControl/>
        <w:autoSpaceDE/>
        <w:autoSpaceDN/>
        <w:ind w:left="990"/>
        <w:contextualSpacing/>
        <w:rPr>
          <w:rFonts w:eastAsiaTheme="minorEastAsia"/>
          <w:color w:val="385623" w:themeColor="accent6" w:themeShade="80"/>
          <w:szCs w:val="24"/>
          <w:lang w:bidi="ar-SA"/>
        </w:rPr>
      </w:pPr>
    </w:p>
    <w:p w14:paraId="3CF98E83" w14:textId="605EB2EE" w:rsidR="00F76B40" w:rsidRPr="0099053C" w:rsidRDefault="00F76B40" w:rsidP="000E0A44">
      <w:pPr>
        <w:pStyle w:val="ListParagraph"/>
        <w:numPr>
          <w:ilvl w:val="0"/>
          <w:numId w:val="13"/>
        </w:numPr>
        <w:adjustRightInd w:val="0"/>
        <w:ind w:left="900"/>
        <w:rPr>
          <w:rFonts w:eastAsiaTheme="minorEastAsia"/>
          <w:bCs/>
          <w:szCs w:val="24"/>
          <w:lang w:bidi="ar-SA"/>
        </w:rPr>
      </w:pPr>
      <w:r w:rsidRPr="0099053C">
        <w:rPr>
          <w:rFonts w:eastAsiaTheme="minorEastAsia"/>
          <w:bCs/>
          <w:szCs w:val="24"/>
          <w:lang w:bidi="ar-SA"/>
        </w:rPr>
        <w:t xml:space="preserve">Media Reports  </w:t>
      </w:r>
    </w:p>
    <w:p w14:paraId="7B1A508E" w14:textId="5E9D543F" w:rsidR="00F76B40" w:rsidRPr="001B29EA" w:rsidRDefault="00F76B40" w:rsidP="000E0A44">
      <w:pPr>
        <w:widowControl/>
        <w:shd w:val="clear" w:color="auto" w:fill="FFFFFF"/>
        <w:tabs>
          <w:tab w:val="left" w:pos="720"/>
        </w:tabs>
        <w:autoSpaceDE/>
        <w:autoSpaceDN/>
        <w:ind w:left="900"/>
        <w:rPr>
          <w:color w:val="008E00"/>
          <w:szCs w:val="24"/>
          <w:lang w:eastAsia="zh-CN" w:bidi="ar-SA"/>
        </w:rPr>
      </w:pPr>
      <w:r w:rsidRPr="001B29EA">
        <w:rPr>
          <w:bCs/>
          <w:color w:val="008E00"/>
          <w:szCs w:val="24"/>
          <w:lang w:eastAsia="zh-CN" w:bidi="ar-SA"/>
        </w:rPr>
        <w:t>Packaging Digest</w:t>
      </w:r>
      <w:r w:rsidRPr="001B29EA">
        <w:rPr>
          <w:color w:val="008E00"/>
          <w:szCs w:val="24"/>
          <w:lang w:eastAsia="zh-CN" w:bidi="ar-SA"/>
        </w:rPr>
        <w:t>. </w:t>
      </w:r>
      <w:hyperlink r:id="rId13" w:history="1">
        <w:r w:rsidRPr="001B29EA">
          <w:rPr>
            <w:color w:val="008E00"/>
            <w:szCs w:val="24"/>
            <w:u w:val="single"/>
            <w:lang w:eastAsia="zh-CN" w:bidi="ar-SA"/>
          </w:rPr>
          <w:t>Sustainable Food Packaging Made from Pomace</w:t>
        </w:r>
      </w:hyperlink>
      <w:r w:rsidRPr="001B29EA">
        <w:rPr>
          <w:color w:val="008E00"/>
          <w:szCs w:val="24"/>
          <w:lang w:eastAsia="zh-CN" w:bidi="ar-SA"/>
        </w:rPr>
        <w:t>. By Rick Lingle, Sep 20, 2021.</w:t>
      </w:r>
    </w:p>
    <w:p w14:paraId="0B407A2B" w14:textId="77777777" w:rsidR="008653C2" w:rsidRPr="00F76B40" w:rsidRDefault="008653C2" w:rsidP="00F72D98">
      <w:pPr>
        <w:widowControl/>
        <w:shd w:val="clear" w:color="auto" w:fill="FFFFFF"/>
        <w:tabs>
          <w:tab w:val="left" w:pos="720"/>
        </w:tabs>
        <w:autoSpaceDE/>
        <w:autoSpaceDN/>
        <w:ind w:left="990"/>
        <w:rPr>
          <w:color w:val="385623" w:themeColor="accent6" w:themeShade="80"/>
          <w:szCs w:val="24"/>
          <w:lang w:eastAsia="zh-CN" w:bidi="ar-SA"/>
        </w:rPr>
      </w:pPr>
    </w:p>
    <w:p w14:paraId="3B915E3C" w14:textId="0441501B" w:rsidR="00F76B40" w:rsidRPr="0099053C" w:rsidRDefault="00F76B40" w:rsidP="000E0A44">
      <w:pPr>
        <w:pStyle w:val="BodyText"/>
        <w:numPr>
          <w:ilvl w:val="0"/>
          <w:numId w:val="13"/>
        </w:numPr>
        <w:ind w:left="900" w:right="240"/>
      </w:pPr>
      <w:r w:rsidRPr="0099053C">
        <w:t xml:space="preserve">Professional Development </w:t>
      </w:r>
    </w:p>
    <w:p w14:paraId="6CD13692" w14:textId="4629F107" w:rsidR="00B634E6" w:rsidRPr="004B39B6" w:rsidRDefault="00B634E6" w:rsidP="000E0A44">
      <w:pPr>
        <w:pStyle w:val="ListParagraph"/>
        <w:tabs>
          <w:tab w:val="left" w:pos="720"/>
        </w:tabs>
        <w:ind w:left="900" w:right="240" w:firstLine="0"/>
        <w:rPr>
          <w:color w:val="008200"/>
          <w:szCs w:val="24"/>
        </w:rPr>
      </w:pPr>
      <w:r w:rsidRPr="004B39B6">
        <w:rPr>
          <w:color w:val="008200"/>
          <w:szCs w:val="24"/>
        </w:rPr>
        <w:t xml:space="preserve">Attended “Diversity, Equity and Inclusion (DEI): Measurable DEI actions, effectively integrating DEI into work, document DEI activities”, CAS Professional Development Workshop, 11/04/2022.  </w:t>
      </w:r>
    </w:p>
    <w:p w14:paraId="046A3F48" w14:textId="4F3369FA" w:rsidR="00F76B40" w:rsidRPr="00AA3BAD" w:rsidRDefault="00F76B40" w:rsidP="00901D18">
      <w:pPr>
        <w:pStyle w:val="Heading1"/>
        <w:numPr>
          <w:ilvl w:val="0"/>
          <w:numId w:val="2"/>
        </w:numPr>
      </w:pPr>
      <w:bookmarkStart w:id="52" w:name="_Toc140060133"/>
      <w:r w:rsidRPr="00AA3BAD">
        <w:t>SERVICE</w:t>
      </w:r>
      <w:bookmarkEnd w:id="52"/>
    </w:p>
    <w:p w14:paraId="1FAA9A5F" w14:textId="77777777" w:rsidR="00F76B40" w:rsidRPr="00F76B40" w:rsidRDefault="00F76B40" w:rsidP="00F76B40">
      <w:pPr>
        <w:pStyle w:val="finali"/>
        <w:numPr>
          <w:ilvl w:val="0"/>
          <w:numId w:val="0"/>
        </w:numPr>
        <w:ind w:left="119"/>
        <w:jc w:val="left"/>
        <w:rPr>
          <w:b/>
        </w:rPr>
      </w:pPr>
    </w:p>
    <w:p w14:paraId="1E2CAEC2" w14:textId="1AC79FA0" w:rsidR="00F76B40" w:rsidRDefault="00F76B40" w:rsidP="007E2B0D">
      <w:pPr>
        <w:pStyle w:val="Heading2"/>
      </w:pPr>
      <w:bookmarkStart w:id="53" w:name="_Toc140060134"/>
      <w:r>
        <w:t>University Service</w:t>
      </w:r>
      <w:bookmarkEnd w:id="53"/>
    </w:p>
    <w:p w14:paraId="77436DAD" w14:textId="3E0B680D" w:rsidR="00F76B40" w:rsidRPr="004B39B6" w:rsidRDefault="00F76B40" w:rsidP="002138B4">
      <w:pPr>
        <w:pStyle w:val="bullet"/>
        <w:tabs>
          <w:tab w:val="clear" w:pos="720"/>
          <w:tab w:val="left" w:pos="900"/>
        </w:tabs>
        <w:ind w:left="900"/>
        <w:rPr>
          <w:color w:val="993300"/>
        </w:rPr>
      </w:pPr>
      <w:r w:rsidRPr="004B39B6">
        <w:rPr>
          <w:color w:val="993300"/>
        </w:rPr>
        <w:t>List departmental, college, and University committees (or other responsibilities), with dates.</w:t>
      </w:r>
    </w:p>
    <w:p w14:paraId="2C78FD4C" w14:textId="77777777" w:rsidR="00F76B40" w:rsidRDefault="00F76B40" w:rsidP="00F76B40">
      <w:pPr>
        <w:pStyle w:val="bullet"/>
        <w:numPr>
          <w:ilvl w:val="0"/>
          <w:numId w:val="0"/>
        </w:numPr>
        <w:ind w:left="1440" w:hanging="360"/>
      </w:pPr>
    </w:p>
    <w:p w14:paraId="0B0620A1" w14:textId="3622E210" w:rsidR="00F76B40" w:rsidRDefault="00F76B40" w:rsidP="004B39B6">
      <w:pPr>
        <w:pStyle w:val="lettering"/>
        <w:numPr>
          <w:ilvl w:val="0"/>
          <w:numId w:val="14"/>
        </w:numPr>
        <w:ind w:left="900"/>
      </w:pPr>
      <w:bookmarkStart w:id="54" w:name="_Toc140060135"/>
      <w:r>
        <w:t>Department/unit</w:t>
      </w:r>
      <w:bookmarkEnd w:id="54"/>
    </w:p>
    <w:p w14:paraId="734753A8" w14:textId="77777777" w:rsidR="00F76B40" w:rsidRDefault="00F76B40" w:rsidP="004B39B6">
      <w:pPr>
        <w:pStyle w:val="lettering"/>
        <w:numPr>
          <w:ilvl w:val="0"/>
          <w:numId w:val="0"/>
        </w:numPr>
        <w:ind w:left="900" w:hanging="360"/>
      </w:pPr>
    </w:p>
    <w:p w14:paraId="28A90934" w14:textId="389A0C86" w:rsidR="00F76B40" w:rsidRDefault="00F76B40" w:rsidP="004B39B6">
      <w:pPr>
        <w:pStyle w:val="lettering"/>
        <w:numPr>
          <w:ilvl w:val="0"/>
          <w:numId w:val="14"/>
        </w:numPr>
        <w:ind w:left="900"/>
      </w:pPr>
      <w:bookmarkStart w:id="55" w:name="_Toc140060136"/>
      <w:r>
        <w:t>College</w:t>
      </w:r>
      <w:bookmarkEnd w:id="55"/>
    </w:p>
    <w:p w14:paraId="08DF4833" w14:textId="77777777" w:rsidR="00F76B40" w:rsidRDefault="00F76B40" w:rsidP="004B39B6">
      <w:pPr>
        <w:pStyle w:val="finali"/>
        <w:numPr>
          <w:ilvl w:val="0"/>
          <w:numId w:val="0"/>
        </w:numPr>
        <w:ind w:left="900" w:hanging="360"/>
        <w:jc w:val="left"/>
      </w:pPr>
    </w:p>
    <w:p w14:paraId="7C361E49" w14:textId="126137B0" w:rsidR="00F76B40" w:rsidRDefault="00F76B40" w:rsidP="004B39B6">
      <w:pPr>
        <w:pStyle w:val="lettering"/>
        <w:numPr>
          <w:ilvl w:val="0"/>
          <w:numId w:val="14"/>
        </w:numPr>
        <w:ind w:left="900"/>
      </w:pPr>
      <w:bookmarkStart w:id="56" w:name="_Toc140060137"/>
      <w:r>
        <w:t>University</w:t>
      </w:r>
      <w:bookmarkEnd w:id="56"/>
    </w:p>
    <w:p w14:paraId="056E2363" w14:textId="77777777" w:rsidR="00F76B40" w:rsidRDefault="00F76B40" w:rsidP="00F76B40">
      <w:pPr>
        <w:pStyle w:val="ListParagraph"/>
      </w:pPr>
    </w:p>
    <w:p w14:paraId="36A224E5" w14:textId="130FAEB9" w:rsidR="00F76B40" w:rsidRDefault="00F76B40" w:rsidP="007E2B0D">
      <w:pPr>
        <w:pStyle w:val="Heading2"/>
      </w:pPr>
      <w:bookmarkStart w:id="57" w:name="_Toc140060138"/>
      <w:r>
        <w:t>Service to the Profession</w:t>
      </w:r>
      <w:bookmarkEnd w:id="57"/>
    </w:p>
    <w:p w14:paraId="42AC340F" w14:textId="77777777" w:rsidR="00F76B40" w:rsidRPr="004B39B6" w:rsidRDefault="00F76B40" w:rsidP="0099513B">
      <w:pPr>
        <w:pStyle w:val="bullet"/>
        <w:tabs>
          <w:tab w:val="clear" w:pos="720"/>
          <w:tab w:val="left" w:pos="900"/>
        </w:tabs>
        <w:ind w:left="900"/>
        <w:rPr>
          <w:color w:val="993300"/>
        </w:rPr>
      </w:pPr>
      <w:r w:rsidRPr="004B39B6">
        <w:rPr>
          <w:color w:val="993300"/>
        </w:rPr>
        <w:t xml:space="preserve">List involvement with professional associations/societies, especially offices held, research advisory or review panels, and other evidence of regional, national, or international stature and service to the profession. </w:t>
      </w:r>
    </w:p>
    <w:p w14:paraId="5BAEB26B" w14:textId="75B8F7E1" w:rsidR="00F76B40" w:rsidRPr="004B39B6" w:rsidRDefault="00F76B40" w:rsidP="0099513B">
      <w:pPr>
        <w:pStyle w:val="bullet"/>
        <w:tabs>
          <w:tab w:val="clear" w:pos="720"/>
          <w:tab w:val="left" w:pos="900"/>
        </w:tabs>
        <w:ind w:left="900"/>
        <w:rPr>
          <w:color w:val="993300"/>
        </w:rPr>
      </w:pPr>
      <w:r w:rsidRPr="004B39B6">
        <w:rPr>
          <w:color w:val="993300"/>
        </w:rPr>
        <w:t>Provide dates for all activities.</w:t>
      </w:r>
    </w:p>
    <w:p w14:paraId="444A17C1" w14:textId="456DE93F" w:rsidR="007A1211" w:rsidRPr="004B39B6" w:rsidRDefault="007A1211" w:rsidP="0099513B">
      <w:pPr>
        <w:pStyle w:val="bullet"/>
        <w:tabs>
          <w:tab w:val="clear" w:pos="720"/>
          <w:tab w:val="left" w:pos="900"/>
        </w:tabs>
        <w:ind w:left="900"/>
        <w:rPr>
          <w:color w:val="993300"/>
        </w:rPr>
      </w:pPr>
      <w:r w:rsidRPr="004B39B6">
        <w:rPr>
          <w:color w:val="993300"/>
        </w:rPr>
        <w:t>If any of the following items is not applicable, please remove the heading or indicate N/A.</w:t>
      </w:r>
    </w:p>
    <w:p w14:paraId="1ED5901D" w14:textId="77777777" w:rsidR="00F76B40" w:rsidRDefault="00F76B40" w:rsidP="00F76B40">
      <w:pPr>
        <w:pStyle w:val="bullet"/>
        <w:numPr>
          <w:ilvl w:val="0"/>
          <w:numId w:val="0"/>
        </w:numPr>
      </w:pPr>
    </w:p>
    <w:p w14:paraId="1B7ECD5F" w14:textId="027D593E" w:rsidR="00F76B40" w:rsidRPr="00AA3BAD" w:rsidRDefault="00F76B40" w:rsidP="004B39B6">
      <w:pPr>
        <w:pStyle w:val="lettering"/>
        <w:numPr>
          <w:ilvl w:val="0"/>
          <w:numId w:val="15"/>
        </w:numPr>
        <w:ind w:left="900"/>
      </w:pPr>
      <w:bookmarkStart w:id="58" w:name="_Toc140060139"/>
      <w:r w:rsidRPr="00AA3BAD">
        <w:t>Grant Panels</w:t>
      </w:r>
      <w:bookmarkEnd w:id="58"/>
    </w:p>
    <w:p w14:paraId="72C72AAB" w14:textId="77777777" w:rsidR="00A93385" w:rsidRDefault="00A93385" w:rsidP="004B39B6">
      <w:pPr>
        <w:pStyle w:val="lettering"/>
        <w:numPr>
          <w:ilvl w:val="0"/>
          <w:numId w:val="0"/>
        </w:numPr>
        <w:ind w:left="900" w:hanging="360"/>
      </w:pPr>
      <w:bookmarkStart w:id="59" w:name="_Toc140060140"/>
    </w:p>
    <w:p w14:paraId="1DD55B8B" w14:textId="391B98F1" w:rsidR="00F76B40" w:rsidRPr="00AA3BAD" w:rsidRDefault="00F76B40" w:rsidP="004B39B6">
      <w:pPr>
        <w:pStyle w:val="lettering"/>
        <w:numPr>
          <w:ilvl w:val="0"/>
          <w:numId w:val="15"/>
        </w:numPr>
        <w:ind w:left="900"/>
      </w:pPr>
      <w:r w:rsidRPr="00AA3BAD">
        <w:t>Offices/roles in Professional Societies</w:t>
      </w:r>
      <w:bookmarkEnd w:id="59"/>
    </w:p>
    <w:p w14:paraId="2E7D875B" w14:textId="77777777" w:rsidR="00A93385" w:rsidRDefault="00A93385" w:rsidP="004B39B6">
      <w:pPr>
        <w:pStyle w:val="lettering"/>
        <w:numPr>
          <w:ilvl w:val="0"/>
          <w:numId w:val="0"/>
        </w:numPr>
        <w:ind w:left="900" w:hanging="360"/>
      </w:pPr>
      <w:bookmarkStart w:id="60" w:name="_Toc140060141"/>
    </w:p>
    <w:p w14:paraId="50B82D26" w14:textId="5DBCC925" w:rsidR="00F76B40" w:rsidRPr="00AA3BAD" w:rsidRDefault="00F76B40" w:rsidP="004B39B6">
      <w:pPr>
        <w:pStyle w:val="lettering"/>
        <w:numPr>
          <w:ilvl w:val="0"/>
          <w:numId w:val="15"/>
        </w:numPr>
        <w:ind w:left="900"/>
      </w:pPr>
      <w:r w:rsidRPr="00AA3BAD">
        <w:t>Editor or Assoc. Editor of Journal</w:t>
      </w:r>
      <w:bookmarkEnd w:id="60"/>
    </w:p>
    <w:p w14:paraId="4434A4FC" w14:textId="77777777" w:rsidR="00A93385" w:rsidRDefault="00A93385" w:rsidP="00A93385">
      <w:pPr>
        <w:pStyle w:val="lettering"/>
        <w:numPr>
          <w:ilvl w:val="0"/>
          <w:numId w:val="0"/>
        </w:numPr>
        <w:ind w:left="990"/>
      </w:pPr>
      <w:bookmarkStart w:id="61" w:name="_Toc140060142"/>
    </w:p>
    <w:p w14:paraId="75805B24" w14:textId="20BE6BA7" w:rsidR="00F76B40" w:rsidRPr="00AA3BAD" w:rsidRDefault="00F76B40" w:rsidP="006824CA">
      <w:pPr>
        <w:pStyle w:val="lettering"/>
        <w:numPr>
          <w:ilvl w:val="0"/>
          <w:numId w:val="15"/>
        </w:numPr>
        <w:ind w:left="900"/>
      </w:pPr>
      <w:r w:rsidRPr="00AA3BAD">
        <w:t>Papers Reviewed for the Journals</w:t>
      </w:r>
      <w:bookmarkEnd w:id="61"/>
    </w:p>
    <w:p w14:paraId="434176A6" w14:textId="77777777" w:rsidR="00A93385" w:rsidRDefault="00A93385" w:rsidP="006824CA">
      <w:pPr>
        <w:pStyle w:val="lettering"/>
        <w:numPr>
          <w:ilvl w:val="0"/>
          <w:numId w:val="0"/>
        </w:numPr>
        <w:ind w:left="900" w:hanging="360"/>
      </w:pPr>
      <w:bookmarkStart w:id="62" w:name="_Toc140060143"/>
    </w:p>
    <w:p w14:paraId="7596AB21" w14:textId="4DC8337A" w:rsidR="00F76B40" w:rsidRDefault="00F76B40" w:rsidP="006824CA">
      <w:pPr>
        <w:pStyle w:val="lettering"/>
        <w:numPr>
          <w:ilvl w:val="0"/>
          <w:numId w:val="15"/>
        </w:numPr>
        <w:ind w:left="900"/>
      </w:pPr>
      <w:r w:rsidRPr="00AA3BAD">
        <w:t>P&amp;T Dossier Review (from peer institutions)</w:t>
      </w:r>
      <w:bookmarkEnd w:id="62"/>
    </w:p>
    <w:p w14:paraId="5294AF90" w14:textId="77777777" w:rsidR="007A1211" w:rsidRDefault="007A1211" w:rsidP="006824CA">
      <w:pPr>
        <w:pStyle w:val="ListParagraph"/>
        <w:ind w:left="900" w:hanging="360"/>
      </w:pPr>
    </w:p>
    <w:p w14:paraId="14C487A6" w14:textId="1A9AE5EC" w:rsidR="007A1211" w:rsidRDefault="007A1211" w:rsidP="006824CA">
      <w:pPr>
        <w:pStyle w:val="lettering"/>
        <w:numPr>
          <w:ilvl w:val="0"/>
          <w:numId w:val="15"/>
        </w:numPr>
        <w:ind w:left="900"/>
      </w:pPr>
      <w:r>
        <w:t>DEI Related Service</w:t>
      </w:r>
    </w:p>
    <w:p w14:paraId="01E17934" w14:textId="41F36C2C" w:rsidR="00AA3BAD" w:rsidRDefault="00AA3BAD" w:rsidP="00AA3BAD">
      <w:pPr>
        <w:pStyle w:val="bullet"/>
        <w:numPr>
          <w:ilvl w:val="0"/>
          <w:numId w:val="0"/>
        </w:numPr>
        <w:ind w:left="720"/>
        <w:rPr>
          <w:color w:val="385623" w:themeColor="accent6" w:themeShade="80"/>
        </w:rPr>
      </w:pPr>
    </w:p>
    <w:p w14:paraId="3289BB3D" w14:textId="5E69BAD6" w:rsidR="00AA3BAD" w:rsidRDefault="00AA3BAD" w:rsidP="00A91B03">
      <w:pPr>
        <w:pStyle w:val="Heading2"/>
        <w:ind w:hanging="270"/>
      </w:pPr>
      <w:bookmarkStart w:id="63" w:name="_Toc140060144"/>
      <w:r>
        <w:t>Service to the Public (professionally related)</w:t>
      </w:r>
      <w:bookmarkEnd w:id="63"/>
    </w:p>
    <w:p w14:paraId="2A9A09D0" w14:textId="1A30F66B" w:rsidR="00353E86" w:rsidRDefault="00353E86" w:rsidP="00211BD5">
      <w:pPr>
        <w:pStyle w:val="bullet"/>
        <w:tabs>
          <w:tab w:val="clear" w:pos="720"/>
          <w:tab w:val="left" w:pos="900"/>
        </w:tabs>
        <w:ind w:left="900"/>
        <w:rPr>
          <w:color w:val="993300"/>
        </w:rPr>
      </w:pPr>
      <w:r w:rsidRPr="00353E86">
        <w:rPr>
          <w:color w:val="993300"/>
        </w:rPr>
        <w:t xml:space="preserve">List service provided to the public which is consistent with professional training and responsibilities. </w:t>
      </w:r>
    </w:p>
    <w:p w14:paraId="1098F1E6" w14:textId="77777777" w:rsidR="00353E86" w:rsidRDefault="00353E86" w:rsidP="00211BD5">
      <w:pPr>
        <w:pStyle w:val="bullet"/>
        <w:tabs>
          <w:tab w:val="clear" w:pos="720"/>
          <w:tab w:val="left" w:pos="900"/>
        </w:tabs>
        <w:ind w:left="900"/>
        <w:rPr>
          <w:color w:val="993300"/>
        </w:rPr>
      </w:pPr>
      <w:r w:rsidRPr="00353E86">
        <w:rPr>
          <w:color w:val="993300"/>
        </w:rPr>
        <w:t xml:space="preserve">Service that is relevant to a faculty member's assignment, and which draws upon professional expertise or contributes significantly to university relations, is considered and valued in promotion and tenure decision. </w:t>
      </w:r>
    </w:p>
    <w:p w14:paraId="3398FB34" w14:textId="32D781BD" w:rsidR="00353E86" w:rsidRDefault="00353E86" w:rsidP="00211BD5">
      <w:pPr>
        <w:pStyle w:val="bullet"/>
        <w:tabs>
          <w:tab w:val="clear" w:pos="720"/>
          <w:tab w:val="left" w:pos="900"/>
        </w:tabs>
        <w:ind w:left="900"/>
        <w:rPr>
          <w:color w:val="993300"/>
        </w:rPr>
      </w:pPr>
      <w:r w:rsidRPr="00353E86">
        <w:rPr>
          <w:color w:val="993300"/>
        </w:rPr>
        <w:t>This service can include examples of engaging with industry, governments, non-profits, foundations, communities and/or other entities/individuals that can be linked to the university mission.</w:t>
      </w:r>
    </w:p>
    <w:p w14:paraId="2C9E7817" w14:textId="77777777" w:rsidR="00AA3BAD" w:rsidRPr="00D63BB7" w:rsidRDefault="00AA3BAD" w:rsidP="00211BD5">
      <w:pPr>
        <w:pStyle w:val="bullet"/>
        <w:tabs>
          <w:tab w:val="clear" w:pos="720"/>
          <w:tab w:val="left" w:pos="900"/>
        </w:tabs>
        <w:ind w:left="900"/>
        <w:rPr>
          <w:color w:val="993300"/>
        </w:rPr>
      </w:pPr>
      <w:r w:rsidRPr="00D63BB7">
        <w:rPr>
          <w:color w:val="993300"/>
        </w:rPr>
        <w:t xml:space="preserve">Provide dates for all activities. </w:t>
      </w:r>
    </w:p>
    <w:p w14:paraId="52A93179" w14:textId="1C56BA38" w:rsidR="00AA3BAD" w:rsidRPr="00D63BB7" w:rsidRDefault="00AA3BAD" w:rsidP="00211BD5">
      <w:pPr>
        <w:pStyle w:val="bullet"/>
        <w:tabs>
          <w:tab w:val="clear" w:pos="720"/>
          <w:tab w:val="left" w:pos="900"/>
        </w:tabs>
        <w:ind w:left="900"/>
        <w:rPr>
          <w:color w:val="993300"/>
        </w:rPr>
      </w:pPr>
      <w:r w:rsidRPr="00D63BB7">
        <w:rPr>
          <w:b/>
          <w:color w:val="993300"/>
        </w:rPr>
        <w:t>Note:</w:t>
      </w:r>
      <w:r w:rsidRPr="00D63BB7">
        <w:rPr>
          <w:color w:val="993300"/>
        </w:rPr>
        <w:t xml:space="preserve"> These are activities that are not obviously required in your PD. </w:t>
      </w:r>
    </w:p>
    <w:p w14:paraId="4632C924" w14:textId="77777777" w:rsidR="00FC3A1D" w:rsidRPr="007648AF" w:rsidRDefault="00FC3A1D" w:rsidP="00FC3A1D">
      <w:pPr>
        <w:pStyle w:val="bullet"/>
        <w:numPr>
          <w:ilvl w:val="0"/>
          <w:numId w:val="0"/>
        </w:numPr>
        <w:ind w:left="1440"/>
      </w:pPr>
    </w:p>
    <w:p w14:paraId="193186A6" w14:textId="3D9179DB" w:rsidR="00AA3BAD" w:rsidRDefault="00AA3BAD" w:rsidP="00A91B03">
      <w:pPr>
        <w:pStyle w:val="Heading2"/>
        <w:ind w:hanging="270"/>
      </w:pPr>
      <w:bookmarkStart w:id="64" w:name="_Toc140060145"/>
      <w:r>
        <w:t>Service to the Public (non-professionally related, optional)</w:t>
      </w:r>
      <w:bookmarkEnd w:id="64"/>
    </w:p>
    <w:p w14:paraId="572E95A6" w14:textId="6BA20870" w:rsidR="001924DB" w:rsidRDefault="001924DB" w:rsidP="00211BD5">
      <w:pPr>
        <w:pStyle w:val="bullet"/>
        <w:tabs>
          <w:tab w:val="clear" w:pos="720"/>
          <w:tab w:val="left" w:pos="900"/>
        </w:tabs>
        <w:ind w:left="900"/>
        <w:rPr>
          <w:color w:val="993300"/>
        </w:rPr>
      </w:pPr>
      <w:bookmarkStart w:id="65" w:name="_Hlk146381440"/>
      <w:bookmarkStart w:id="66" w:name="_Hlk146381294"/>
      <w:r>
        <w:rPr>
          <w:color w:val="993300"/>
        </w:rPr>
        <w:t>C</w:t>
      </w:r>
      <w:r w:rsidRPr="001924DB">
        <w:rPr>
          <w:color w:val="993300"/>
        </w:rPr>
        <w:t xml:space="preserve">ommunity service not directly related to the faculty member's appointment, though </w:t>
      </w:r>
      <w:proofErr w:type="gramStart"/>
      <w:r w:rsidRPr="001924DB">
        <w:rPr>
          <w:color w:val="993300"/>
        </w:rPr>
        <w:t>valuable in itself, and</w:t>
      </w:r>
      <w:proofErr w:type="gramEnd"/>
      <w:r w:rsidRPr="001924DB">
        <w:rPr>
          <w:color w:val="993300"/>
        </w:rPr>
        <w:t xml:space="preserve"> ideally a responsibility of all citizens, is considered in promotion and tenure decisions to the extent that it contributes to the University.</w:t>
      </w:r>
    </w:p>
    <w:bookmarkEnd w:id="65"/>
    <w:p w14:paraId="79498F68" w14:textId="18B49E71" w:rsidR="00AA3BAD" w:rsidRPr="00D63BB7" w:rsidRDefault="00AA3BAD" w:rsidP="00211BD5">
      <w:pPr>
        <w:pStyle w:val="bullet"/>
        <w:tabs>
          <w:tab w:val="clear" w:pos="720"/>
          <w:tab w:val="left" w:pos="900"/>
        </w:tabs>
        <w:ind w:left="900"/>
        <w:rPr>
          <w:color w:val="993300"/>
        </w:rPr>
      </w:pPr>
      <w:r w:rsidRPr="00D63BB7">
        <w:rPr>
          <w:color w:val="993300"/>
        </w:rPr>
        <w:t>Provide dates</w:t>
      </w:r>
      <w:r w:rsidR="00847394" w:rsidRPr="00D63BB7">
        <w:rPr>
          <w:color w:val="993300"/>
        </w:rPr>
        <w:t xml:space="preserve"> for all activities</w:t>
      </w:r>
      <w:r w:rsidRPr="00D63BB7">
        <w:rPr>
          <w:color w:val="993300"/>
        </w:rPr>
        <w:t xml:space="preserve">. </w:t>
      </w:r>
    </w:p>
    <w:bookmarkEnd w:id="66"/>
    <w:p w14:paraId="77E41961" w14:textId="77777777" w:rsidR="00FC3A1D" w:rsidRPr="007648AF" w:rsidRDefault="00FC3A1D" w:rsidP="00FC3A1D">
      <w:pPr>
        <w:pStyle w:val="bullet"/>
        <w:numPr>
          <w:ilvl w:val="0"/>
          <w:numId w:val="0"/>
        </w:numPr>
        <w:ind w:left="1440"/>
      </w:pPr>
    </w:p>
    <w:p w14:paraId="10FC9FA7" w14:textId="1ADD9C4D" w:rsidR="00AA3BAD" w:rsidRDefault="00AA3BAD" w:rsidP="00A91B03">
      <w:pPr>
        <w:pStyle w:val="Heading2"/>
        <w:ind w:hanging="270"/>
      </w:pPr>
      <w:bookmarkStart w:id="67" w:name="_Toc140060146"/>
      <w:r>
        <w:t xml:space="preserve">If Service is a Significant Percentage of FTE, </w:t>
      </w:r>
      <w:r w:rsidR="00E72074">
        <w:t xml:space="preserve">Describe </w:t>
      </w:r>
      <w:r>
        <w:t>Outcomes or Impact</w:t>
      </w:r>
      <w:bookmarkEnd w:id="67"/>
    </w:p>
    <w:p w14:paraId="0474B316" w14:textId="49FBF6B2" w:rsidR="00FC3A1D" w:rsidRPr="008A5B4F" w:rsidRDefault="00AA3BAD" w:rsidP="008A5B4F">
      <w:pPr>
        <w:pStyle w:val="bullet"/>
        <w:tabs>
          <w:tab w:val="clear" w:pos="720"/>
          <w:tab w:val="left" w:pos="900"/>
        </w:tabs>
        <w:ind w:left="900"/>
        <w:rPr>
          <w:color w:val="993300"/>
        </w:rPr>
      </w:pPr>
      <w:r w:rsidRPr="00D63BB7">
        <w:rPr>
          <w:color w:val="993300"/>
        </w:rPr>
        <w:lastRenderedPageBreak/>
        <w:t xml:space="preserve">If service is 10% or less, it is unnecessary to describe </w:t>
      </w:r>
      <w:r w:rsidR="00586CB2" w:rsidRPr="00D63BB7">
        <w:rPr>
          <w:color w:val="993300"/>
        </w:rPr>
        <w:t xml:space="preserve">outcome and </w:t>
      </w:r>
      <w:r w:rsidRPr="00D63BB7">
        <w:rPr>
          <w:color w:val="993300"/>
        </w:rPr>
        <w:t>impact of service.</w:t>
      </w:r>
    </w:p>
    <w:p w14:paraId="16EBAF83" w14:textId="28393465" w:rsidR="00AA3BAD" w:rsidRPr="00AA3BAD" w:rsidRDefault="00AA3BAD" w:rsidP="00A91B03">
      <w:pPr>
        <w:pStyle w:val="Heading1"/>
        <w:numPr>
          <w:ilvl w:val="0"/>
          <w:numId w:val="2"/>
        </w:numPr>
        <w:ind w:left="360" w:hanging="360"/>
      </w:pPr>
      <w:bookmarkStart w:id="68" w:name="_Toc140060147"/>
      <w:r w:rsidRPr="00AA3BAD">
        <w:t>AWARDS</w:t>
      </w:r>
      <w:bookmarkEnd w:id="68"/>
      <w:r w:rsidR="009B2A40">
        <w:t xml:space="preserve"> (</w:t>
      </w:r>
      <w:r w:rsidR="009B2A40" w:rsidRPr="009B2A40">
        <w:rPr>
          <w:b w:val="0"/>
          <w:bCs/>
          <w:color w:val="993300"/>
        </w:rPr>
        <w:t>If not applicable, put N/A</w:t>
      </w:r>
      <w:r w:rsidR="009B2A40">
        <w:t>)</w:t>
      </w:r>
    </w:p>
    <w:p w14:paraId="46571D86" w14:textId="7E41E8DF" w:rsidR="00AA3BAD" w:rsidRPr="00D63BB7" w:rsidRDefault="00AA3BAD" w:rsidP="00A84444">
      <w:pPr>
        <w:pStyle w:val="bullet"/>
        <w:tabs>
          <w:tab w:val="clear" w:pos="720"/>
        </w:tabs>
        <w:ind w:left="900"/>
        <w:rPr>
          <w:color w:val="993300"/>
        </w:rPr>
      </w:pPr>
      <w:r w:rsidRPr="00D63BB7">
        <w:rPr>
          <w:color w:val="993300"/>
        </w:rPr>
        <w:t xml:space="preserve">Include awards received from professional organizations/societies, Oregon State University, civic or community groups. </w:t>
      </w:r>
    </w:p>
    <w:p w14:paraId="07B2CC90" w14:textId="77777777" w:rsidR="00AA3BAD" w:rsidRPr="00D63BB7" w:rsidRDefault="00AA3BAD" w:rsidP="00A84444">
      <w:pPr>
        <w:pStyle w:val="bullet"/>
        <w:tabs>
          <w:tab w:val="clear" w:pos="720"/>
        </w:tabs>
        <w:ind w:left="900"/>
        <w:rPr>
          <w:color w:val="993300"/>
        </w:rPr>
      </w:pPr>
      <w:r w:rsidRPr="00D63BB7">
        <w:rPr>
          <w:color w:val="993300"/>
        </w:rPr>
        <w:t xml:space="preserve">The nature of the award (including its stature and significance) and reason received, e.g., teaching and advising, scholarship, etc., should be identified. </w:t>
      </w:r>
    </w:p>
    <w:p w14:paraId="0A874273" w14:textId="62111E61" w:rsidR="00AA3BAD" w:rsidRPr="00D63BB7" w:rsidRDefault="00AA3BAD" w:rsidP="00A84444">
      <w:pPr>
        <w:pStyle w:val="bullet"/>
        <w:tabs>
          <w:tab w:val="clear" w:pos="720"/>
        </w:tabs>
        <w:ind w:left="900"/>
        <w:rPr>
          <w:color w:val="993300"/>
        </w:rPr>
      </w:pPr>
      <w:r w:rsidRPr="00D63BB7">
        <w:rPr>
          <w:color w:val="993300"/>
        </w:rPr>
        <w:t>The awards should be grouped, to the extent possible, into the following headings.</w:t>
      </w:r>
    </w:p>
    <w:p w14:paraId="6F1653B8" w14:textId="67F438DC" w:rsidR="00CF51BE" w:rsidRPr="00CF51BE" w:rsidRDefault="00CF51BE" w:rsidP="00A84444">
      <w:pPr>
        <w:pStyle w:val="bullet"/>
        <w:tabs>
          <w:tab w:val="clear" w:pos="720"/>
        </w:tabs>
        <w:ind w:left="900"/>
        <w:rPr>
          <w:color w:val="FF0000"/>
        </w:rPr>
      </w:pPr>
      <w:r w:rsidRPr="00CF51BE">
        <w:rPr>
          <w:color w:val="FF0000"/>
        </w:rPr>
        <w:t>Highlight DEI-focused awards</w:t>
      </w:r>
      <w:r>
        <w:rPr>
          <w:color w:val="FF0000"/>
        </w:rPr>
        <w:t>.</w:t>
      </w:r>
    </w:p>
    <w:p w14:paraId="45C760C2" w14:textId="77777777" w:rsidR="00FC3A1D" w:rsidRPr="007648AF" w:rsidRDefault="00FC3A1D" w:rsidP="00FC3A1D">
      <w:pPr>
        <w:pStyle w:val="bullet"/>
        <w:numPr>
          <w:ilvl w:val="0"/>
          <w:numId w:val="0"/>
        </w:numPr>
        <w:ind w:left="1440"/>
      </w:pPr>
    </w:p>
    <w:p w14:paraId="1F6651E3" w14:textId="6C5CFBE4" w:rsidR="00AA3BAD" w:rsidRDefault="00AA3BAD" w:rsidP="007E2B0D">
      <w:pPr>
        <w:pStyle w:val="Heading2"/>
      </w:pPr>
      <w:bookmarkStart w:id="69" w:name="_Toc140060148"/>
      <w:r>
        <w:t>National and International Awards</w:t>
      </w:r>
      <w:bookmarkEnd w:id="69"/>
    </w:p>
    <w:p w14:paraId="463839F6" w14:textId="77777777" w:rsidR="00AA3BAD" w:rsidRDefault="00AA3BAD" w:rsidP="007E2B0D">
      <w:pPr>
        <w:pStyle w:val="Heading2"/>
        <w:numPr>
          <w:ilvl w:val="0"/>
          <w:numId w:val="0"/>
        </w:numPr>
        <w:ind w:left="360"/>
      </w:pPr>
    </w:p>
    <w:p w14:paraId="6D031488" w14:textId="3AE59103" w:rsidR="00AA3BAD" w:rsidRDefault="00AA3BAD" w:rsidP="007E2B0D">
      <w:pPr>
        <w:pStyle w:val="Heading2"/>
      </w:pPr>
      <w:bookmarkStart w:id="70" w:name="_Toc140060149"/>
      <w:r>
        <w:t>State and Regional Awards</w:t>
      </w:r>
      <w:bookmarkEnd w:id="70"/>
    </w:p>
    <w:p w14:paraId="13F9053F" w14:textId="77777777" w:rsidR="00AA3BAD" w:rsidRDefault="00AA3BAD" w:rsidP="007E2B0D">
      <w:pPr>
        <w:pStyle w:val="Heading2"/>
        <w:numPr>
          <w:ilvl w:val="0"/>
          <w:numId w:val="0"/>
        </w:numPr>
        <w:ind w:left="360"/>
      </w:pPr>
    </w:p>
    <w:p w14:paraId="0B2AA8E8" w14:textId="39DA913B" w:rsidR="006E210F" w:rsidRPr="006E210F" w:rsidRDefault="00AA3BAD" w:rsidP="006E210F">
      <w:pPr>
        <w:pStyle w:val="Heading2"/>
      </w:pPr>
      <w:bookmarkStart w:id="71" w:name="_Toc140060150"/>
      <w:r>
        <w:t>University</w:t>
      </w:r>
      <w:r w:rsidR="009B2A40">
        <w:t xml:space="preserve"> </w:t>
      </w:r>
      <w:r w:rsidR="006145F5">
        <w:t xml:space="preserve">and Community </w:t>
      </w:r>
      <w:r w:rsidR="009B2A40">
        <w:t>Awards</w:t>
      </w:r>
      <w:bookmarkEnd w:id="71"/>
    </w:p>
    <w:p w14:paraId="0057A6E8" w14:textId="1E091723" w:rsidR="00AA3BAD" w:rsidRDefault="00AA3BAD" w:rsidP="00EF565D">
      <w:pPr>
        <w:pStyle w:val="Heading1"/>
        <w:numPr>
          <w:ilvl w:val="0"/>
          <w:numId w:val="2"/>
        </w:numPr>
      </w:pPr>
      <w:bookmarkStart w:id="72" w:name="_Toc140060151"/>
      <w:r>
        <w:t>DIVERSITY, EQUITY AND INCLUSION</w:t>
      </w:r>
      <w:bookmarkEnd w:id="72"/>
    </w:p>
    <w:p w14:paraId="191EB26F" w14:textId="77777777" w:rsidR="00F15650" w:rsidRPr="00D63BB7" w:rsidRDefault="00AA3BAD" w:rsidP="00F15650">
      <w:pPr>
        <w:pStyle w:val="bullet"/>
        <w:tabs>
          <w:tab w:val="clear" w:pos="720"/>
          <w:tab w:val="left" w:pos="900"/>
        </w:tabs>
        <w:ind w:left="900"/>
        <w:rPr>
          <w:color w:val="993300"/>
        </w:rPr>
      </w:pPr>
      <w:r w:rsidRPr="00D63BB7">
        <w:rPr>
          <w:color w:val="993300"/>
        </w:rPr>
        <w:t xml:space="preserve">Provide a narrative to summarize </w:t>
      </w:r>
      <w:r w:rsidRPr="00D63BB7">
        <w:rPr>
          <w:color w:val="FF0000"/>
        </w:rPr>
        <w:t xml:space="preserve">all DEI activities/efforts </w:t>
      </w:r>
      <w:r w:rsidRPr="00D63BB7">
        <w:rPr>
          <w:color w:val="993300"/>
        </w:rPr>
        <w:t xml:space="preserve">that you have participated in teaching, research and/or Extension and their impacts. </w:t>
      </w:r>
    </w:p>
    <w:p w14:paraId="5977FB83" w14:textId="3BFC1326" w:rsidR="009B2A40" w:rsidRPr="00D63BB7" w:rsidRDefault="00F15650" w:rsidP="00F15650">
      <w:pPr>
        <w:pStyle w:val="bullet"/>
        <w:tabs>
          <w:tab w:val="clear" w:pos="720"/>
          <w:tab w:val="left" w:pos="900"/>
        </w:tabs>
        <w:ind w:left="900"/>
        <w:rPr>
          <w:color w:val="993300"/>
        </w:rPr>
      </w:pPr>
      <w:r w:rsidRPr="00D63BB7">
        <w:rPr>
          <w:color w:val="993300"/>
        </w:rPr>
        <w:t>I</w:t>
      </w:r>
      <w:r w:rsidR="009B2A40" w:rsidRPr="00D63BB7">
        <w:rPr>
          <w:color w:val="993300"/>
        </w:rPr>
        <w:t>nclud</w:t>
      </w:r>
      <w:r w:rsidRPr="00D63BB7">
        <w:rPr>
          <w:color w:val="993300"/>
        </w:rPr>
        <w:t>e</w:t>
      </w:r>
      <w:r w:rsidR="009B2A40" w:rsidRPr="00D63BB7">
        <w:rPr>
          <w:color w:val="993300"/>
        </w:rPr>
        <w:t xml:space="preserve"> efforts to promote equitable outcomes among learners of diverse and underrepresented groups. </w:t>
      </w:r>
    </w:p>
    <w:p w14:paraId="3E8B9B09" w14:textId="1A3C77CE" w:rsidR="00AA3BAD" w:rsidRPr="00D63BB7" w:rsidRDefault="00AA3BAD" w:rsidP="00353A14">
      <w:pPr>
        <w:pStyle w:val="bullet"/>
        <w:tabs>
          <w:tab w:val="clear" w:pos="720"/>
          <w:tab w:val="left" w:pos="900"/>
        </w:tabs>
        <w:ind w:left="900"/>
        <w:rPr>
          <w:color w:val="993300"/>
        </w:rPr>
      </w:pPr>
      <w:r w:rsidRPr="00D63BB7">
        <w:rPr>
          <w:color w:val="993300"/>
        </w:rPr>
        <w:t xml:space="preserve">Refer to the guidance and examples described at: </w:t>
      </w:r>
      <w:hyperlink r:id="rId14" w:history="1">
        <w:r w:rsidR="009B2A40" w:rsidRPr="00D63BB7">
          <w:rPr>
            <w:rStyle w:val="Hyperlink"/>
            <w:color w:val="993300"/>
          </w:rPr>
          <w:t>https://agsci.oregonstate.edu/sites/agscid7/files/main/for-faculty/policy/cas_hiring_staffing_manual.pdf</w:t>
        </w:r>
      </w:hyperlink>
      <w:r w:rsidRPr="00D63BB7">
        <w:rPr>
          <w:color w:val="993300"/>
        </w:rPr>
        <w:t xml:space="preserve"> (Section 2. COMMITMENT TO DIVERSITY AND COMMUNITY, page 7-12). </w:t>
      </w:r>
    </w:p>
    <w:p w14:paraId="2AA682DA" w14:textId="77777777" w:rsidR="00AA3BAD" w:rsidRPr="00AA3BAD" w:rsidRDefault="00AA3BAD" w:rsidP="00AA3BAD">
      <w:pPr>
        <w:pStyle w:val="bullet"/>
        <w:numPr>
          <w:ilvl w:val="0"/>
          <w:numId w:val="0"/>
        </w:numPr>
        <w:ind w:left="1440" w:hanging="360"/>
      </w:pPr>
    </w:p>
    <w:sectPr w:rsidR="00AA3BAD" w:rsidRPr="00AA3BAD" w:rsidSect="0099116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CBDFC" w14:textId="77777777" w:rsidR="00785FCE" w:rsidRDefault="00785FCE" w:rsidP="007354D6">
      <w:r>
        <w:separator/>
      </w:r>
    </w:p>
  </w:endnote>
  <w:endnote w:type="continuationSeparator" w:id="0">
    <w:p w14:paraId="3B8552CB" w14:textId="77777777" w:rsidR="00785FCE" w:rsidRDefault="00785FCE" w:rsidP="0073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89921"/>
      <w:docPartObj>
        <w:docPartGallery w:val="Page Numbers (Bottom of Page)"/>
        <w:docPartUnique/>
      </w:docPartObj>
    </w:sdtPr>
    <w:sdtEndPr>
      <w:rPr>
        <w:noProof/>
      </w:rPr>
    </w:sdtEndPr>
    <w:sdtContent>
      <w:p w14:paraId="17D5896C" w14:textId="5A1ED10E" w:rsidR="005072FA" w:rsidRDefault="005072FA">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C72DB3E" w14:textId="77777777" w:rsidR="005072FA" w:rsidRDefault="00507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61856"/>
      <w:docPartObj>
        <w:docPartGallery w:val="Page Numbers (Bottom of Page)"/>
        <w:docPartUnique/>
      </w:docPartObj>
    </w:sdtPr>
    <w:sdtEndPr>
      <w:rPr>
        <w:noProof/>
      </w:rPr>
    </w:sdtEndPr>
    <w:sdtContent>
      <w:p w14:paraId="2FAA9AC5" w14:textId="6302185B" w:rsidR="005072FA" w:rsidRDefault="005072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57DE828" w14:textId="77777777" w:rsidR="005072FA" w:rsidRDefault="00507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73D4D" w14:textId="77777777" w:rsidR="00785FCE" w:rsidRDefault="00785FCE" w:rsidP="007354D6">
      <w:r>
        <w:separator/>
      </w:r>
    </w:p>
  </w:footnote>
  <w:footnote w:type="continuationSeparator" w:id="0">
    <w:p w14:paraId="6371D4FB" w14:textId="77777777" w:rsidR="00785FCE" w:rsidRDefault="00785FCE" w:rsidP="0073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91F70" w14:textId="77777777" w:rsidR="005072FA" w:rsidRDefault="005072FA">
    <w:pPr>
      <w:pStyle w:val="Header"/>
    </w:pPr>
    <w:r>
      <w:rPr>
        <w:noProof/>
        <w:sz w:val="28"/>
        <w:lang w:eastAsia="zh-CN" w:bidi="ar-SA"/>
      </w:rPr>
      <w:drawing>
        <wp:inline distT="0" distB="0" distL="0" distR="0" wp14:anchorId="475E82B9" wp14:editId="0FC9BEF6">
          <wp:extent cx="2902226" cy="1003919"/>
          <wp:effectExtent l="0" t="0" r="0" b="635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566" cy="10254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7E04"/>
    <w:multiLevelType w:val="hybridMultilevel"/>
    <w:tmpl w:val="C900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24C"/>
    <w:multiLevelType w:val="hybridMultilevel"/>
    <w:tmpl w:val="950C512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7A046D4"/>
    <w:multiLevelType w:val="hybridMultilevel"/>
    <w:tmpl w:val="22A69A5A"/>
    <w:lvl w:ilvl="0" w:tplc="C750F8D6">
      <w:numFmt w:val="bullet"/>
      <w:lvlText w:val=""/>
      <w:lvlJc w:val="left"/>
      <w:pPr>
        <w:ind w:left="1260" w:hanging="360"/>
      </w:pPr>
      <w:rPr>
        <w:rFonts w:ascii="Symbol" w:eastAsia="Symbol" w:hAnsi="Symbol" w:cs="Symbol" w:hint="default"/>
        <w:color w:val="800000"/>
        <w:w w:val="100"/>
        <w:sz w:val="24"/>
        <w:szCs w:val="24"/>
        <w:lang w:val="en-US" w:eastAsia="en-US" w:bidi="en-U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7A86576"/>
    <w:multiLevelType w:val="hybridMultilevel"/>
    <w:tmpl w:val="349A429A"/>
    <w:lvl w:ilvl="0" w:tplc="C750F8D6">
      <w:numFmt w:val="bullet"/>
      <w:lvlText w:val=""/>
      <w:lvlJc w:val="left"/>
      <w:pPr>
        <w:ind w:left="1710" w:hanging="360"/>
      </w:pPr>
      <w:rPr>
        <w:rFonts w:ascii="Symbol" w:eastAsia="Symbol" w:hAnsi="Symbol" w:cs="Symbol" w:hint="default"/>
        <w:color w:val="800000"/>
        <w:w w:val="100"/>
        <w:sz w:val="24"/>
        <w:szCs w:val="24"/>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EC524B"/>
    <w:multiLevelType w:val="hybridMultilevel"/>
    <w:tmpl w:val="E1FC0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95C5E"/>
    <w:multiLevelType w:val="hybridMultilevel"/>
    <w:tmpl w:val="85BAA5DC"/>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6" w15:restartNumberingAfterBreak="0">
    <w:nsid w:val="157E3DCB"/>
    <w:multiLevelType w:val="hybridMultilevel"/>
    <w:tmpl w:val="ABB49016"/>
    <w:lvl w:ilvl="0" w:tplc="C750F8D6">
      <w:numFmt w:val="bullet"/>
      <w:lvlText w:val=""/>
      <w:lvlJc w:val="left"/>
      <w:pPr>
        <w:ind w:left="2160" w:hanging="360"/>
      </w:pPr>
      <w:rPr>
        <w:rFonts w:ascii="Symbol" w:eastAsia="Symbol" w:hAnsi="Symbol" w:cs="Symbol" w:hint="default"/>
        <w:color w:val="800000"/>
        <w:w w:val="100"/>
        <w:sz w:val="24"/>
        <w:szCs w:val="24"/>
        <w:lang w:val="en-US" w:eastAsia="en-US" w:bidi="en-U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AD632DA"/>
    <w:multiLevelType w:val="hybridMultilevel"/>
    <w:tmpl w:val="C40EDF5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0772AE1"/>
    <w:multiLevelType w:val="hybridMultilevel"/>
    <w:tmpl w:val="527029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D5925"/>
    <w:multiLevelType w:val="hybridMultilevel"/>
    <w:tmpl w:val="8C783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AD6D02"/>
    <w:multiLevelType w:val="hybridMultilevel"/>
    <w:tmpl w:val="60ECD4A6"/>
    <w:lvl w:ilvl="0" w:tplc="DF94C456">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5B039F"/>
    <w:multiLevelType w:val="hybridMultilevel"/>
    <w:tmpl w:val="24960A0C"/>
    <w:lvl w:ilvl="0" w:tplc="AC1AE1C4">
      <w:start w:val="1"/>
      <w:numFmt w:val="bullet"/>
      <w:lvlText w:val=""/>
      <w:lvlJc w:val="left"/>
      <w:pPr>
        <w:ind w:left="1440" w:hanging="360"/>
      </w:pPr>
      <w:rPr>
        <w:rFonts w:ascii="Symbol" w:hAnsi="Symbol" w:hint="default"/>
        <w:color w:val="9933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5F1780"/>
    <w:multiLevelType w:val="hybridMultilevel"/>
    <w:tmpl w:val="7012B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4B42F6"/>
    <w:multiLevelType w:val="hybridMultilevel"/>
    <w:tmpl w:val="D4DA5BB0"/>
    <w:lvl w:ilvl="0" w:tplc="F476DCD4">
      <w:start w:val="1"/>
      <w:numFmt w:val="lowerLetter"/>
      <w:pStyle w:val="lettering"/>
      <w:lvlText w:val="%1."/>
      <w:lvlJc w:val="left"/>
      <w:pPr>
        <w:ind w:left="1080" w:hanging="360"/>
      </w:pPr>
      <w:rPr>
        <w:color w:val="auto"/>
        <w:lang w:bidi="x-none"/>
        <w:specVanish w:val="0"/>
      </w:rPr>
    </w:lvl>
    <w:lvl w:ilvl="1" w:tplc="943E7B9E">
      <w:start w:val="1"/>
      <w:numFmt w:val="lowerLetter"/>
      <w:pStyle w:val="Style3"/>
      <w:lvlText w:val="%2."/>
      <w:lvlJc w:val="left"/>
      <w:pPr>
        <w:ind w:left="1792" w:hanging="360"/>
      </w:pPr>
    </w:lvl>
    <w:lvl w:ilvl="2" w:tplc="0409001B">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4" w15:restartNumberingAfterBreak="0">
    <w:nsid w:val="432058B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44261844"/>
    <w:multiLevelType w:val="hybridMultilevel"/>
    <w:tmpl w:val="3C90D234"/>
    <w:lvl w:ilvl="0" w:tplc="04090019">
      <w:start w:val="1"/>
      <w:numFmt w:val="lowerLetter"/>
      <w:lvlText w:val="%1."/>
      <w:lvlJc w:val="left"/>
      <w:pPr>
        <w:ind w:left="990" w:hanging="360"/>
      </w:pPr>
      <w:rPr>
        <w:lang w:bidi="x-none"/>
        <w:specVanish w:val="0"/>
      </w:rPr>
    </w:lvl>
    <w:lvl w:ilvl="1" w:tplc="943E7B9E">
      <w:start w:val="1"/>
      <w:numFmt w:val="lowerLetter"/>
      <w:lvlText w:val="%2."/>
      <w:lvlJc w:val="left"/>
      <w:pPr>
        <w:ind w:left="1792" w:hanging="360"/>
      </w:pPr>
    </w:lvl>
    <w:lvl w:ilvl="2" w:tplc="0409001B">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6" w15:restartNumberingAfterBreak="0">
    <w:nsid w:val="5408701B"/>
    <w:multiLevelType w:val="hybridMultilevel"/>
    <w:tmpl w:val="DA64BB5C"/>
    <w:lvl w:ilvl="0" w:tplc="E81AD652">
      <w:start w:val="1"/>
      <w:numFmt w:val="upperLetter"/>
      <w:lvlText w:val="%1."/>
      <w:lvlJc w:val="left"/>
      <w:pPr>
        <w:ind w:left="412" w:hanging="293"/>
      </w:pPr>
      <w:rPr>
        <w:rFonts w:ascii="Times New Roman" w:eastAsia="Times New Roman" w:hAnsi="Times New Roman" w:cs="Times New Roman" w:hint="default"/>
        <w:b/>
        <w:bCs/>
        <w:spacing w:val="-1"/>
        <w:w w:val="100"/>
        <w:sz w:val="24"/>
        <w:szCs w:val="24"/>
        <w:lang w:val="en-US" w:eastAsia="en-US" w:bidi="en-US"/>
      </w:rPr>
    </w:lvl>
    <w:lvl w:ilvl="1" w:tplc="3DFC3EF2">
      <w:start w:val="1"/>
      <w:numFmt w:val="decimal"/>
      <w:pStyle w:val="Heading2"/>
      <w:lvlText w:val="%2."/>
      <w:lvlJc w:val="left"/>
      <w:pPr>
        <w:ind w:left="360" w:hanging="240"/>
      </w:pPr>
      <w:rPr>
        <w:rFonts w:ascii="Times New Roman" w:eastAsia="Times New Roman" w:hAnsi="Times New Roman" w:cs="Times New Roman" w:hint="default"/>
        <w:b/>
        <w:bCs/>
        <w:spacing w:val="-1"/>
        <w:w w:val="100"/>
        <w:sz w:val="24"/>
        <w:szCs w:val="24"/>
        <w:lang w:val="en-US" w:eastAsia="en-US" w:bidi="en-US"/>
      </w:rPr>
    </w:lvl>
    <w:lvl w:ilvl="2" w:tplc="6AACC532">
      <w:start w:val="1"/>
      <w:numFmt w:val="lowerRoman"/>
      <w:pStyle w:val="Style2"/>
      <w:lvlText w:val="%3."/>
      <w:lvlJc w:val="left"/>
      <w:pPr>
        <w:ind w:left="2108" w:hanging="488"/>
        <w:jc w:val="right"/>
      </w:pPr>
      <w:rPr>
        <w:rFonts w:ascii="Times New Roman" w:eastAsia="Times New Roman" w:hAnsi="Times New Roman" w:cs="Times New Roman" w:hint="default"/>
        <w:spacing w:val="-1"/>
        <w:w w:val="100"/>
        <w:sz w:val="24"/>
        <w:szCs w:val="24"/>
        <w:lang w:val="en-US" w:eastAsia="en-US" w:bidi="en-US"/>
      </w:rPr>
    </w:lvl>
    <w:lvl w:ilvl="3" w:tplc="C750F8D6">
      <w:numFmt w:val="bullet"/>
      <w:lvlText w:val=""/>
      <w:lvlJc w:val="left"/>
      <w:pPr>
        <w:ind w:left="1200" w:hanging="360"/>
      </w:pPr>
      <w:rPr>
        <w:rFonts w:ascii="Symbol" w:eastAsia="Symbol" w:hAnsi="Symbol" w:cs="Symbol" w:hint="default"/>
        <w:color w:val="800000"/>
        <w:w w:val="100"/>
        <w:sz w:val="24"/>
        <w:szCs w:val="24"/>
        <w:lang w:val="en-US" w:eastAsia="en-US" w:bidi="en-US"/>
      </w:rPr>
    </w:lvl>
    <w:lvl w:ilvl="4" w:tplc="BCE641DA">
      <w:numFmt w:val="bullet"/>
      <w:lvlText w:val="•"/>
      <w:lvlJc w:val="left"/>
      <w:pPr>
        <w:ind w:left="2400" w:hanging="360"/>
      </w:pPr>
      <w:rPr>
        <w:rFonts w:hint="default"/>
        <w:lang w:val="en-US" w:eastAsia="en-US" w:bidi="en-US"/>
      </w:rPr>
    </w:lvl>
    <w:lvl w:ilvl="5" w:tplc="9418C880">
      <w:numFmt w:val="bullet"/>
      <w:lvlText w:val="•"/>
      <w:lvlJc w:val="left"/>
      <w:pPr>
        <w:ind w:left="3600" w:hanging="360"/>
      </w:pPr>
      <w:rPr>
        <w:rFonts w:hint="default"/>
        <w:lang w:val="en-US" w:eastAsia="en-US" w:bidi="en-US"/>
      </w:rPr>
    </w:lvl>
    <w:lvl w:ilvl="6" w:tplc="5992AADA">
      <w:numFmt w:val="bullet"/>
      <w:lvlText w:val="•"/>
      <w:lvlJc w:val="left"/>
      <w:pPr>
        <w:ind w:left="4800" w:hanging="360"/>
      </w:pPr>
      <w:rPr>
        <w:rFonts w:hint="default"/>
        <w:lang w:val="en-US" w:eastAsia="en-US" w:bidi="en-US"/>
      </w:rPr>
    </w:lvl>
    <w:lvl w:ilvl="7" w:tplc="1BD630B0">
      <w:numFmt w:val="bullet"/>
      <w:lvlText w:val="•"/>
      <w:lvlJc w:val="left"/>
      <w:pPr>
        <w:ind w:left="6000" w:hanging="360"/>
      </w:pPr>
      <w:rPr>
        <w:rFonts w:hint="default"/>
        <w:lang w:val="en-US" w:eastAsia="en-US" w:bidi="en-US"/>
      </w:rPr>
    </w:lvl>
    <w:lvl w:ilvl="8" w:tplc="1B1E9AB8">
      <w:numFmt w:val="bullet"/>
      <w:lvlText w:val="•"/>
      <w:lvlJc w:val="left"/>
      <w:pPr>
        <w:ind w:left="7200" w:hanging="360"/>
      </w:pPr>
      <w:rPr>
        <w:rFonts w:hint="default"/>
        <w:lang w:val="en-US" w:eastAsia="en-US" w:bidi="en-US"/>
      </w:rPr>
    </w:lvl>
  </w:abstractNum>
  <w:abstractNum w:abstractNumId="17" w15:restartNumberingAfterBreak="0">
    <w:nsid w:val="5FA62DD2"/>
    <w:multiLevelType w:val="hybridMultilevel"/>
    <w:tmpl w:val="F984071E"/>
    <w:lvl w:ilvl="0" w:tplc="C750F8D6">
      <w:numFmt w:val="bullet"/>
      <w:lvlText w:val=""/>
      <w:lvlJc w:val="left"/>
      <w:pPr>
        <w:ind w:left="1080" w:hanging="360"/>
      </w:pPr>
      <w:rPr>
        <w:rFonts w:ascii="Symbol" w:eastAsia="Symbol" w:hAnsi="Symbol" w:cs="Symbol" w:hint="default"/>
        <w:color w:val="800000"/>
        <w:w w:val="100"/>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5915E4"/>
    <w:multiLevelType w:val="hybridMultilevel"/>
    <w:tmpl w:val="BC8CD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FC35CB"/>
    <w:multiLevelType w:val="hybridMultilevel"/>
    <w:tmpl w:val="B6543D36"/>
    <w:lvl w:ilvl="0" w:tplc="04090001">
      <w:start w:val="1"/>
      <w:numFmt w:val="bullet"/>
      <w:lvlText w:val=""/>
      <w:lvlJc w:val="left"/>
      <w:pPr>
        <w:tabs>
          <w:tab w:val="num" w:pos="720"/>
        </w:tabs>
        <w:ind w:left="720" w:hanging="360"/>
      </w:pPr>
      <w:rPr>
        <w:rFonts w:ascii="Symbol" w:hAnsi="Symbol" w:hint="default"/>
      </w:rPr>
    </w:lvl>
    <w:lvl w:ilvl="1" w:tplc="BF22EFF0">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E4D2A"/>
    <w:multiLevelType w:val="hybridMultilevel"/>
    <w:tmpl w:val="515E1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47753C"/>
    <w:multiLevelType w:val="hybridMultilevel"/>
    <w:tmpl w:val="EBCED584"/>
    <w:lvl w:ilvl="0" w:tplc="2D709DB6">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5285A62"/>
    <w:multiLevelType w:val="hybridMultilevel"/>
    <w:tmpl w:val="65805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DF0152"/>
    <w:multiLevelType w:val="hybridMultilevel"/>
    <w:tmpl w:val="C9C2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F0B3C"/>
    <w:multiLevelType w:val="hybridMultilevel"/>
    <w:tmpl w:val="621E9F1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7E037CBB"/>
    <w:multiLevelType w:val="hybridMultilevel"/>
    <w:tmpl w:val="3CF2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681635">
    <w:abstractNumId w:val="14"/>
  </w:num>
  <w:num w:numId="2" w16cid:durableId="1274678582">
    <w:abstractNumId w:val="16"/>
  </w:num>
  <w:num w:numId="3" w16cid:durableId="1046106674">
    <w:abstractNumId w:val="10"/>
  </w:num>
  <w:num w:numId="4" w16cid:durableId="1748577025">
    <w:abstractNumId w:val="13"/>
  </w:num>
  <w:num w:numId="5" w16cid:durableId="753359306">
    <w:abstractNumId w:val="5"/>
  </w:num>
  <w:num w:numId="6" w16cid:durableId="37365284">
    <w:abstractNumId w:val="13"/>
    <w:lvlOverride w:ilvl="0">
      <w:startOverride w:val="1"/>
    </w:lvlOverride>
  </w:num>
  <w:num w:numId="7" w16cid:durableId="1650598677">
    <w:abstractNumId w:val="13"/>
    <w:lvlOverride w:ilvl="0">
      <w:startOverride w:val="1"/>
    </w:lvlOverride>
  </w:num>
  <w:num w:numId="8" w16cid:durableId="366293137">
    <w:abstractNumId w:val="13"/>
    <w:lvlOverride w:ilvl="0">
      <w:startOverride w:val="1"/>
    </w:lvlOverride>
  </w:num>
  <w:num w:numId="9" w16cid:durableId="1177963703">
    <w:abstractNumId w:val="6"/>
  </w:num>
  <w:num w:numId="10" w16cid:durableId="356351823">
    <w:abstractNumId w:val="3"/>
  </w:num>
  <w:num w:numId="11" w16cid:durableId="1395154165">
    <w:abstractNumId w:val="2"/>
  </w:num>
  <w:num w:numId="12" w16cid:durableId="117993276">
    <w:abstractNumId w:val="7"/>
  </w:num>
  <w:num w:numId="13" w16cid:durableId="667908246">
    <w:abstractNumId w:val="25"/>
  </w:num>
  <w:num w:numId="14" w16cid:durableId="929658127">
    <w:abstractNumId w:val="8"/>
  </w:num>
  <w:num w:numId="15" w16cid:durableId="638609964">
    <w:abstractNumId w:val="15"/>
  </w:num>
  <w:num w:numId="16" w16cid:durableId="916088790">
    <w:abstractNumId w:val="18"/>
  </w:num>
  <w:num w:numId="17" w16cid:durableId="1011638365">
    <w:abstractNumId w:val="17"/>
  </w:num>
  <w:num w:numId="18" w16cid:durableId="30964088">
    <w:abstractNumId w:val="0"/>
  </w:num>
  <w:num w:numId="19" w16cid:durableId="1391996361">
    <w:abstractNumId w:val="23"/>
  </w:num>
  <w:num w:numId="20" w16cid:durableId="1693918805">
    <w:abstractNumId w:val="12"/>
  </w:num>
  <w:num w:numId="21" w16cid:durableId="2124029637">
    <w:abstractNumId w:val="9"/>
  </w:num>
  <w:num w:numId="22" w16cid:durableId="1025786649">
    <w:abstractNumId w:val="1"/>
  </w:num>
  <w:num w:numId="23" w16cid:durableId="1555657834">
    <w:abstractNumId w:val="4"/>
  </w:num>
  <w:num w:numId="24" w16cid:durableId="1293096158">
    <w:abstractNumId w:val="20"/>
  </w:num>
  <w:num w:numId="25" w16cid:durableId="746684149">
    <w:abstractNumId w:val="19"/>
  </w:num>
  <w:num w:numId="26" w16cid:durableId="1063791549">
    <w:abstractNumId w:val="11"/>
  </w:num>
  <w:num w:numId="27" w16cid:durableId="1254246157">
    <w:abstractNumId w:val="22"/>
  </w:num>
  <w:num w:numId="28" w16cid:durableId="2067142861">
    <w:abstractNumId w:val="21"/>
  </w:num>
  <w:num w:numId="29" w16cid:durableId="148126454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D6"/>
    <w:rsid w:val="00001ED2"/>
    <w:rsid w:val="0000284E"/>
    <w:rsid w:val="00005A11"/>
    <w:rsid w:val="000102DD"/>
    <w:rsid w:val="00015840"/>
    <w:rsid w:val="00016B06"/>
    <w:rsid w:val="000234E4"/>
    <w:rsid w:val="00031879"/>
    <w:rsid w:val="000320BF"/>
    <w:rsid w:val="00036142"/>
    <w:rsid w:val="0004096B"/>
    <w:rsid w:val="00041269"/>
    <w:rsid w:val="0004169E"/>
    <w:rsid w:val="00042698"/>
    <w:rsid w:val="000441B3"/>
    <w:rsid w:val="00044317"/>
    <w:rsid w:val="00044684"/>
    <w:rsid w:val="00050A29"/>
    <w:rsid w:val="000526FF"/>
    <w:rsid w:val="00055703"/>
    <w:rsid w:val="000610EF"/>
    <w:rsid w:val="0006311C"/>
    <w:rsid w:val="00066ED7"/>
    <w:rsid w:val="00072C88"/>
    <w:rsid w:val="00074AAB"/>
    <w:rsid w:val="00077BA1"/>
    <w:rsid w:val="00077ECD"/>
    <w:rsid w:val="00081A70"/>
    <w:rsid w:val="00084B61"/>
    <w:rsid w:val="000931F9"/>
    <w:rsid w:val="0009538D"/>
    <w:rsid w:val="00096DEE"/>
    <w:rsid w:val="0009721E"/>
    <w:rsid w:val="000975B8"/>
    <w:rsid w:val="00097D65"/>
    <w:rsid w:val="000A2CA1"/>
    <w:rsid w:val="000B5367"/>
    <w:rsid w:val="000B541B"/>
    <w:rsid w:val="000C1392"/>
    <w:rsid w:val="000D08CE"/>
    <w:rsid w:val="000D0A42"/>
    <w:rsid w:val="000E0A44"/>
    <w:rsid w:val="000E36D6"/>
    <w:rsid w:val="000E7F8B"/>
    <w:rsid w:val="000F4FC9"/>
    <w:rsid w:val="000F5840"/>
    <w:rsid w:val="000F7094"/>
    <w:rsid w:val="00112099"/>
    <w:rsid w:val="001122DA"/>
    <w:rsid w:val="0011523C"/>
    <w:rsid w:val="00115358"/>
    <w:rsid w:val="001155AB"/>
    <w:rsid w:val="00116761"/>
    <w:rsid w:val="001268B8"/>
    <w:rsid w:val="001278C1"/>
    <w:rsid w:val="0013098D"/>
    <w:rsid w:val="001510BA"/>
    <w:rsid w:val="0015182E"/>
    <w:rsid w:val="0015307E"/>
    <w:rsid w:val="00160FE0"/>
    <w:rsid w:val="00165E77"/>
    <w:rsid w:val="001702DD"/>
    <w:rsid w:val="00174100"/>
    <w:rsid w:val="001923ED"/>
    <w:rsid w:val="001924DB"/>
    <w:rsid w:val="001968FE"/>
    <w:rsid w:val="001A38F8"/>
    <w:rsid w:val="001A4FE8"/>
    <w:rsid w:val="001B29EA"/>
    <w:rsid w:val="001B4B42"/>
    <w:rsid w:val="001C3890"/>
    <w:rsid w:val="001C5FF9"/>
    <w:rsid w:val="001C67C9"/>
    <w:rsid w:val="001C70FB"/>
    <w:rsid w:val="001C73C7"/>
    <w:rsid w:val="001C7BAC"/>
    <w:rsid w:val="001D4AEE"/>
    <w:rsid w:val="001D6381"/>
    <w:rsid w:val="001D6E2B"/>
    <w:rsid w:val="001E37A9"/>
    <w:rsid w:val="001E7156"/>
    <w:rsid w:val="001E7C93"/>
    <w:rsid w:val="001F5F02"/>
    <w:rsid w:val="001F74A7"/>
    <w:rsid w:val="001F7CB6"/>
    <w:rsid w:val="00202EF1"/>
    <w:rsid w:val="00211BD5"/>
    <w:rsid w:val="00212427"/>
    <w:rsid w:val="002134D4"/>
    <w:rsid w:val="002138B4"/>
    <w:rsid w:val="0021468E"/>
    <w:rsid w:val="00222822"/>
    <w:rsid w:val="0022711A"/>
    <w:rsid w:val="002307C8"/>
    <w:rsid w:val="00231112"/>
    <w:rsid w:val="00231359"/>
    <w:rsid w:val="00231CF4"/>
    <w:rsid w:val="00243C2C"/>
    <w:rsid w:val="00245A7C"/>
    <w:rsid w:val="00252B9B"/>
    <w:rsid w:val="00254181"/>
    <w:rsid w:val="00254DB9"/>
    <w:rsid w:val="002568E2"/>
    <w:rsid w:val="00256C4E"/>
    <w:rsid w:val="00256DCD"/>
    <w:rsid w:val="002607AB"/>
    <w:rsid w:val="0026234F"/>
    <w:rsid w:val="002636A3"/>
    <w:rsid w:val="002667E7"/>
    <w:rsid w:val="00281379"/>
    <w:rsid w:val="002819F0"/>
    <w:rsid w:val="00286456"/>
    <w:rsid w:val="0028766A"/>
    <w:rsid w:val="00293613"/>
    <w:rsid w:val="002961E2"/>
    <w:rsid w:val="002A2130"/>
    <w:rsid w:val="002A2F0E"/>
    <w:rsid w:val="002A3A4A"/>
    <w:rsid w:val="002C547A"/>
    <w:rsid w:val="002D6240"/>
    <w:rsid w:val="002E249E"/>
    <w:rsid w:val="002F4691"/>
    <w:rsid w:val="00304926"/>
    <w:rsid w:val="00306109"/>
    <w:rsid w:val="003109F2"/>
    <w:rsid w:val="00311EB2"/>
    <w:rsid w:val="00312178"/>
    <w:rsid w:val="0031274C"/>
    <w:rsid w:val="00313264"/>
    <w:rsid w:val="00316FAB"/>
    <w:rsid w:val="00320867"/>
    <w:rsid w:val="003336C1"/>
    <w:rsid w:val="00350EA1"/>
    <w:rsid w:val="00352CF6"/>
    <w:rsid w:val="00353A14"/>
    <w:rsid w:val="00353E86"/>
    <w:rsid w:val="00362E2B"/>
    <w:rsid w:val="003666B5"/>
    <w:rsid w:val="00381DD0"/>
    <w:rsid w:val="0038439D"/>
    <w:rsid w:val="003928D2"/>
    <w:rsid w:val="003A1B2C"/>
    <w:rsid w:val="003A490E"/>
    <w:rsid w:val="003A5113"/>
    <w:rsid w:val="003A5C8A"/>
    <w:rsid w:val="003A79E9"/>
    <w:rsid w:val="003B09FD"/>
    <w:rsid w:val="003B6307"/>
    <w:rsid w:val="003C76D3"/>
    <w:rsid w:val="003D273C"/>
    <w:rsid w:val="003E1648"/>
    <w:rsid w:val="003E662E"/>
    <w:rsid w:val="003E7BD7"/>
    <w:rsid w:val="003F2BC9"/>
    <w:rsid w:val="004073EC"/>
    <w:rsid w:val="00413B07"/>
    <w:rsid w:val="00420238"/>
    <w:rsid w:val="0042026A"/>
    <w:rsid w:val="00423408"/>
    <w:rsid w:val="00423A08"/>
    <w:rsid w:val="004304BC"/>
    <w:rsid w:val="00436EF7"/>
    <w:rsid w:val="00441B50"/>
    <w:rsid w:val="00441EE9"/>
    <w:rsid w:val="0045005C"/>
    <w:rsid w:val="00451918"/>
    <w:rsid w:val="004626EE"/>
    <w:rsid w:val="00464C22"/>
    <w:rsid w:val="0046543F"/>
    <w:rsid w:val="00467EAA"/>
    <w:rsid w:val="004706D5"/>
    <w:rsid w:val="00470B7A"/>
    <w:rsid w:val="004718CA"/>
    <w:rsid w:val="00473A2E"/>
    <w:rsid w:val="00477EE0"/>
    <w:rsid w:val="0048494A"/>
    <w:rsid w:val="00487DA7"/>
    <w:rsid w:val="004A0DE7"/>
    <w:rsid w:val="004A0EE7"/>
    <w:rsid w:val="004A0FEF"/>
    <w:rsid w:val="004A7F85"/>
    <w:rsid w:val="004B23DF"/>
    <w:rsid w:val="004B39B6"/>
    <w:rsid w:val="004B3FF8"/>
    <w:rsid w:val="004B4A71"/>
    <w:rsid w:val="004B5A34"/>
    <w:rsid w:val="004D02E7"/>
    <w:rsid w:val="004E52F9"/>
    <w:rsid w:val="004F074C"/>
    <w:rsid w:val="004F26F0"/>
    <w:rsid w:val="00501215"/>
    <w:rsid w:val="00503F70"/>
    <w:rsid w:val="00505342"/>
    <w:rsid w:val="005072FA"/>
    <w:rsid w:val="0050764B"/>
    <w:rsid w:val="00512954"/>
    <w:rsid w:val="005203CA"/>
    <w:rsid w:val="00523730"/>
    <w:rsid w:val="0053200F"/>
    <w:rsid w:val="00540895"/>
    <w:rsid w:val="005446E6"/>
    <w:rsid w:val="0054798D"/>
    <w:rsid w:val="00554C8B"/>
    <w:rsid w:val="00556377"/>
    <w:rsid w:val="0056304D"/>
    <w:rsid w:val="00571DC4"/>
    <w:rsid w:val="00572739"/>
    <w:rsid w:val="005739D9"/>
    <w:rsid w:val="00583C73"/>
    <w:rsid w:val="00585360"/>
    <w:rsid w:val="0058629B"/>
    <w:rsid w:val="00586CB2"/>
    <w:rsid w:val="00591F7C"/>
    <w:rsid w:val="00592084"/>
    <w:rsid w:val="005968AE"/>
    <w:rsid w:val="00596E95"/>
    <w:rsid w:val="005A540A"/>
    <w:rsid w:val="005A5589"/>
    <w:rsid w:val="005B5C6E"/>
    <w:rsid w:val="005B7C39"/>
    <w:rsid w:val="005C6F88"/>
    <w:rsid w:val="005E2827"/>
    <w:rsid w:val="005E73F4"/>
    <w:rsid w:val="005E7880"/>
    <w:rsid w:val="005F037E"/>
    <w:rsid w:val="005F096F"/>
    <w:rsid w:val="005F2886"/>
    <w:rsid w:val="00601FF1"/>
    <w:rsid w:val="00602494"/>
    <w:rsid w:val="00605CFD"/>
    <w:rsid w:val="00606A75"/>
    <w:rsid w:val="00612D68"/>
    <w:rsid w:val="006145F5"/>
    <w:rsid w:val="00617176"/>
    <w:rsid w:val="00617491"/>
    <w:rsid w:val="006177CE"/>
    <w:rsid w:val="00617A38"/>
    <w:rsid w:val="00624B69"/>
    <w:rsid w:val="00632D9D"/>
    <w:rsid w:val="00637096"/>
    <w:rsid w:val="0064019E"/>
    <w:rsid w:val="00646397"/>
    <w:rsid w:val="00646BC8"/>
    <w:rsid w:val="00655D3A"/>
    <w:rsid w:val="00656B97"/>
    <w:rsid w:val="00660C11"/>
    <w:rsid w:val="00673D6E"/>
    <w:rsid w:val="0068056C"/>
    <w:rsid w:val="006824CA"/>
    <w:rsid w:val="00682867"/>
    <w:rsid w:val="00683B25"/>
    <w:rsid w:val="00692942"/>
    <w:rsid w:val="00692BB8"/>
    <w:rsid w:val="00696376"/>
    <w:rsid w:val="006A13BC"/>
    <w:rsid w:val="006A13BF"/>
    <w:rsid w:val="006A41CE"/>
    <w:rsid w:val="006A7136"/>
    <w:rsid w:val="006A74C6"/>
    <w:rsid w:val="006B4F12"/>
    <w:rsid w:val="006B4F6D"/>
    <w:rsid w:val="006C135D"/>
    <w:rsid w:val="006D36E6"/>
    <w:rsid w:val="006D5CC8"/>
    <w:rsid w:val="006E210F"/>
    <w:rsid w:val="006E237C"/>
    <w:rsid w:val="006E677A"/>
    <w:rsid w:val="006E76B0"/>
    <w:rsid w:val="00703E26"/>
    <w:rsid w:val="0070534C"/>
    <w:rsid w:val="00707CE0"/>
    <w:rsid w:val="007108CD"/>
    <w:rsid w:val="007108E7"/>
    <w:rsid w:val="00710DBE"/>
    <w:rsid w:val="007115B3"/>
    <w:rsid w:val="007234EB"/>
    <w:rsid w:val="007307CD"/>
    <w:rsid w:val="007354D6"/>
    <w:rsid w:val="007354F5"/>
    <w:rsid w:val="007400A3"/>
    <w:rsid w:val="00740566"/>
    <w:rsid w:val="0074537D"/>
    <w:rsid w:val="0074732D"/>
    <w:rsid w:val="007619B8"/>
    <w:rsid w:val="00761F51"/>
    <w:rsid w:val="0077578C"/>
    <w:rsid w:val="0077607C"/>
    <w:rsid w:val="007769B7"/>
    <w:rsid w:val="00777AF4"/>
    <w:rsid w:val="0078367C"/>
    <w:rsid w:val="00785A12"/>
    <w:rsid w:val="00785FCE"/>
    <w:rsid w:val="0079051A"/>
    <w:rsid w:val="00796A55"/>
    <w:rsid w:val="00797D33"/>
    <w:rsid w:val="007A07C4"/>
    <w:rsid w:val="007A1211"/>
    <w:rsid w:val="007A4671"/>
    <w:rsid w:val="007B4B05"/>
    <w:rsid w:val="007B4DFB"/>
    <w:rsid w:val="007B54BE"/>
    <w:rsid w:val="007B634B"/>
    <w:rsid w:val="007C1C09"/>
    <w:rsid w:val="007C65A1"/>
    <w:rsid w:val="007C69BC"/>
    <w:rsid w:val="007D3033"/>
    <w:rsid w:val="007D4429"/>
    <w:rsid w:val="007D5183"/>
    <w:rsid w:val="007E2B0D"/>
    <w:rsid w:val="007E74BA"/>
    <w:rsid w:val="007F00AF"/>
    <w:rsid w:val="007F051A"/>
    <w:rsid w:val="00805031"/>
    <w:rsid w:val="008052F2"/>
    <w:rsid w:val="00806161"/>
    <w:rsid w:val="00816C8C"/>
    <w:rsid w:val="0082291F"/>
    <w:rsid w:val="008232E7"/>
    <w:rsid w:val="00826035"/>
    <w:rsid w:val="00826051"/>
    <w:rsid w:val="008275A9"/>
    <w:rsid w:val="00830998"/>
    <w:rsid w:val="00835394"/>
    <w:rsid w:val="008429CF"/>
    <w:rsid w:val="00845D08"/>
    <w:rsid w:val="00847394"/>
    <w:rsid w:val="00853B14"/>
    <w:rsid w:val="00853E00"/>
    <w:rsid w:val="008653C2"/>
    <w:rsid w:val="00865F4B"/>
    <w:rsid w:val="00875A23"/>
    <w:rsid w:val="00880462"/>
    <w:rsid w:val="00881D54"/>
    <w:rsid w:val="00887098"/>
    <w:rsid w:val="008A5B4F"/>
    <w:rsid w:val="008B22CF"/>
    <w:rsid w:val="008B52BE"/>
    <w:rsid w:val="008C0D4A"/>
    <w:rsid w:val="008C1EA9"/>
    <w:rsid w:val="008C3A90"/>
    <w:rsid w:val="008D5F26"/>
    <w:rsid w:val="008E2C1D"/>
    <w:rsid w:val="008F027D"/>
    <w:rsid w:val="008F177C"/>
    <w:rsid w:val="008F3116"/>
    <w:rsid w:val="00901D18"/>
    <w:rsid w:val="00910CFF"/>
    <w:rsid w:val="00911647"/>
    <w:rsid w:val="009169A2"/>
    <w:rsid w:val="009208F8"/>
    <w:rsid w:val="00920C5B"/>
    <w:rsid w:val="00922AE3"/>
    <w:rsid w:val="00925BEA"/>
    <w:rsid w:val="00925CBB"/>
    <w:rsid w:val="00930667"/>
    <w:rsid w:val="009352C6"/>
    <w:rsid w:val="009426E0"/>
    <w:rsid w:val="0094592A"/>
    <w:rsid w:val="00946721"/>
    <w:rsid w:val="00961E1F"/>
    <w:rsid w:val="009637E2"/>
    <w:rsid w:val="009703C4"/>
    <w:rsid w:val="009711DB"/>
    <w:rsid w:val="00971543"/>
    <w:rsid w:val="009734C4"/>
    <w:rsid w:val="00977060"/>
    <w:rsid w:val="00980424"/>
    <w:rsid w:val="00981D49"/>
    <w:rsid w:val="00982FC4"/>
    <w:rsid w:val="009844D6"/>
    <w:rsid w:val="0098778A"/>
    <w:rsid w:val="0099053C"/>
    <w:rsid w:val="00991164"/>
    <w:rsid w:val="009918FC"/>
    <w:rsid w:val="00993AA3"/>
    <w:rsid w:val="0099513B"/>
    <w:rsid w:val="00996397"/>
    <w:rsid w:val="0099732E"/>
    <w:rsid w:val="009A0716"/>
    <w:rsid w:val="009A0EE7"/>
    <w:rsid w:val="009A446C"/>
    <w:rsid w:val="009B2A40"/>
    <w:rsid w:val="009B4680"/>
    <w:rsid w:val="009B7ED4"/>
    <w:rsid w:val="009C1D34"/>
    <w:rsid w:val="009C60A2"/>
    <w:rsid w:val="009C63A9"/>
    <w:rsid w:val="009C71A8"/>
    <w:rsid w:val="009D6C6F"/>
    <w:rsid w:val="009D76EB"/>
    <w:rsid w:val="009E3863"/>
    <w:rsid w:val="009E795F"/>
    <w:rsid w:val="00A03DE8"/>
    <w:rsid w:val="00A04C44"/>
    <w:rsid w:val="00A104AC"/>
    <w:rsid w:val="00A121F0"/>
    <w:rsid w:val="00A1576D"/>
    <w:rsid w:val="00A15D00"/>
    <w:rsid w:val="00A15E23"/>
    <w:rsid w:val="00A1717A"/>
    <w:rsid w:val="00A248A5"/>
    <w:rsid w:val="00A33929"/>
    <w:rsid w:val="00A35448"/>
    <w:rsid w:val="00A3619E"/>
    <w:rsid w:val="00A40D2E"/>
    <w:rsid w:val="00A42003"/>
    <w:rsid w:val="00A46C2E"/>
    <w:rsid w:val="00A510D6"/>
    <w:rsid w:val="00A5656C"/>
    <w:rsid w:val="00A64C9B"/>
    <w:rsid w:val="00A73E09"/>
    <w:rsid w:val="00A76DDF"/>
    <w:rsid w:val="00A77FF7"/>
    <w:rsid w:val="00A83273"/>
    <w:rsid w:val="00A83E75"/>
    <w:rsid w:val="00A84444"/>
    <w:rsid w:val="00A84DCC"/>
    <w:rsid w:val="00A860C8"/>
    <w:rsid w:val="00A8706A"/>
    <w:rsid w:val="00A91B03"/>
    <w:rsid w:val="00A91FB4"/>
    <w:rsid w:val="00A93385"/>
    <w:rsid w:val="00A937F4"/>
    <w:rsid w:val="00A96F27"/>
    <w:rsid w:val="00AA01C9"/>
    <w:rsid w:val="00AA331C"/>
    <w:rsid w:val="00AA357B"/>
    <w:rsid w:val="00AA3BAD"/>
    <w:rsid w:val="00AA4AB2"/>
    <w:rsid w:val="00AA4F5B"/>
    <w:rsid w:val="00AB3110"/>
    <w:rsid w:val="00AB3336"/>
    <w:rsid w:val="00AC0589"/>
    <w:rsid w:val="00AC6EEA"/>
    <w:rsid w:val="00AC7F6A"/>
    <w:rsid w:val="00AD08B2"/>
    <w:rsid w:val="00AD32C7"/>
    <w:rsid w:val="00AD5F36"/>
    <w:rsid w:val="00AD767C"/>
    <w:rsid w:val="00AE419D"/>
    <w:rsid w:val="00AF151A"/>
    <w:rsid w:val="00AF5FC6"/>
    <w:rsid w:val="00AF6840"/>
    <w:rsid w:val="00AF7F37"/>
    <w:rsid w:val="00B055CC"/>
    <w:rsid w:val="00B0617D"/>
    <w:rsid w:val="00B1787C"/>
    <w:rsid w:val="00B4086D"/>
    <w:rsid w:val="00B454E9"/>
    <w:rsid w:val="00B55D02"/>
    <w:rsid w:val="00B634E6"/>
    <w:rsid w:val="00B72EAA"/>
    <w:rsid w:val="00B745FE"/>
    <w:rsid w:val="00B80CDC"/>
    <w:rsid w:val="00B85F0D"/>
    <w:rsid w:val="00B94E48"/>
    <w:rsid w:val="00B96B1C"/>
    <w:rsid w:val="00BA192D"/>
    <w:rsid w:val="00BA4C37"/>
    <w:rsid w:val="00BA5A91"/>
    <w:rsid w:val="00BC01D9"/>
    <w:rsid w:val="00BC030D"/>
    <w:rsid w:val="00BC40D4"/>
    <w:rsid w:val="00BC5D41"/>
    <w:rsid w:val="00BC5DAD"/>
    <w:rsid w:val="00BD4D7B"/>
    <w:rsid w:val="00BD5074"/>
    <w:rsid w:val="00BE2DEC"/>
    <w:rsid w:val="00BE3EC4"/>
    <w:rsid w:val="00BF5616"/>
    <w:rsid w:val="00BF7759"/>
    <w:rsid w:val="00C04BC3"/>
    <w:rsid w:val="00C060F7"/>
    <w:rsid w:val="00C2142B"/>
    <w:rsid w:val="00C23CFD"/>
    <w:rsid w:val="00C2486B"/>
    <w:rsid w:val="00C254F7"/>
    <w:rsid w:val="00C27623"/>
    <w:rsid w:val="00C32F21"/>
    <w:rsid w:val="00C44DA3"/>
    <w:rsid w:val="00C54878"/>
    <w:rsid w:val="00C64ACF"/>
    <w:rsid w:val="00C65163"/>
    <w:rsid w:val="00C657FA"/>
    <w:rsid w:val="00C65BF7"/>
    <w:rsid w:val="00C67534"/>
    <w:rsid w:val="00C75FF5"/>
    <w:rsid w:val="00C7741E"/>
    <w:rsid w:val="00C822A4"/>
    <w:rsid w:val="00C93F67"/>
    <w:rsid w:val="00CB672A"/>
    <w:rsid w:val="00CB6D09"/>
    <w:rsid w:val="00CC08C2"/>
    <w:rsid w:val="00CC3B7B"/>
    <w:rsid w:val="00CC709E"/>
    <w:rsid w:val="00CD0BFD"/>
    <w:rsid w:val="00CD31AA"/>
    <w:rsid w:val="00CD36FD"/>
    <w:rsid w:val="00CD47BB"/>
    <w:rsid w:val="00CE1601"/>
    <w:rsid w:val="00CE5975"/>
    <w:rsid w:val="00CE7832"/>
    <w:rsid w:val="00CF4E6F"/>
    <w:rsid w:val="00CF51BE"/>
    <w:rsid w:val="00D006A1"/>
    <w:rsid w:val="00D03323"/>
    <w:rsid w:val="00D06273"/>
    <w:rsid w:val="00D137FF"/>
    <w:rsid w:val="00D145A1"/>
    <w:rsid w:val="00D17F61"/>
    <w:rsid w:val="00D24215"/>
    <w:rsid w:val="00D303B6"/>
    <w:rsid w:val="00D368DD"/>
    <w:rsid w:val="00D42DCD"/>
    <w:rsid w:val="00D54299"/>
    <w:rsid w:val="00D56F3E"/>
    <w:rsid w:val="00D63BB7"/>
    <w:rsid w:val="00D7337C"/>
    <w:rsid w:val="00D8355F"/>
    <w:rsid w:val="00D855EF"/>
    <w:rsid w:val="00D932B0"/>
    <w:rsid w:val="00D93940"/>
    <w:rsid w:val="00D93957"/>
    <w:rsid w:val="00D970AC"/>
    <w:rsid w:val="00D974CA"/>
    <w:rsid w:val="00DB7EAB"/>
    <w:rsid w:val="00DD2351"/>
    <w:rsid w:val="00DD70AF"/>
    <w:rsid w:val="00DE0861"/>
    <w:rsid w:val="00DE4379"/>
    <w:rsid w:val="00DE662D"/>
    <w:rsid w:val="00DF733D"/>
    <w:rsid w:val="00DF7972"/>
    <w:rsid w:val="00E06CC3"/>
    <w:rsid w:val="00E10F66"/>
    <w:rsid w:val="00E12CD0"/>
    <w:rsid w:val="00E256FF"/>
    <w:rsid w:val="00E257A7"/>
    <w:rsid w:val="00E36A1F"/>
    <w:rsid w:val="00E4188F"/>
    <w:rsid w:val="00E42874"/>
    <w:rsid w:val="00E45BF2"/>
    <w:rsid w:val="00E46291"/>
    <w:rsid w:val="00E46A57"/>
    <w:rsid w:val="00E46EFC"/>
    <w:rsid w:val="00E54C74"/>
    <w:rsid w:val="00E54C8F"/>
    <w:rsid w:val="00E62260"/>
    <w:rsid w:val="00E650E4"/>
    <w:rsid w:val="00E6638F"/>
    <w:rsid w:val="00E671A9"/>
    <w:rsid w:val="00E700D7"/>
    <w:rsid w:val="00E72074"/>
    <w:rsid w:val="00E8140E"/>
    <w:rsid w:val="00E85FEF"/>
    <w:rsid w:val="00E8714B"/>
    <w:rsid w:val="00E90BE3"/>
    <w:rsid w:val="00E90E57"/>
    <w:rsid w:val="00E91877"/>
    <w:rsid w:val="00E95A51"/>
    <w:rsid w:val="00EA750B"/>
    <w:rsid w:val="00EB0C3B"/>
    <w:rsid w:val="00EB6F10"/>
    <w:rsid w:val="00EB7122"/>
    <w:rsid w:val="00EB77FD"/>
    <w:rsid w:val="00EC406D"/>
    <w:rsid w:val="00ED5888"/>
    <w:rsid w:val="00ED73CD"/>
    <w:rsid w:val="00EE1679"/>
    <w:rsid w:val="00EE5D79"/>
    <w:rsid w:val="00EF4932"/>
    <w:rsid w:val="00EF565D"/>
    <w:rsid w:val="00F047D4"/>
    <w:rsid w:val="00F15650"/>
    <w:rsid w:val="00F253CF"/>
    <w:rsid w:val="00F42558"/>
    <w:rsid w:val="00F44093"/>
    <w:rsid w:val="00F44B6B"/>
    <w:rsid w:val="00F4708C"/>
    <w:rsid w:val="00F51B15"/>
    <w:rsid w:val="00F55CB4"/>
    <w:rsid w:val="00F72D98"/>
    <w:rsid w:val="00F7691B"/>
    <w:rsid w:val="00F76B40"/>
    <w:rsid w:val="00F8728B"/>
    <w:rsid w:val="00F92660"/>
    <w:rsid w:val="00FA02E8"/>
    <w:rsid w:val="00FA308F"/>
    <w:rsid w:val="00FA649D"/>
    <w:rsid w:val="00FC05FE"/>
    <w:rsid w:val="00FC31DE"/>
    <w:rsid w:val="00FC34DF"/>
    <w:rsid w:val="00FC3A1D"/>
    <w:rsid w:val="00FC759F"/>
    <w:rsid w:val="00FD3D77"/>
    <w:rsid w:val="00FD3FE4"/>
    <w:rsid w:val="00FE3654"/>
    <w:rsid w:val="00FE48A7"/>
    <w:rsid w:val="00FE7BF6"/>
    <w:rsid w:val="00FF4B1A"/>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A3D9"/>
  <w15:chartTrackingRefBased/>
  <w15:docId w15:val="{DB317DFE-EA46-4F0C-ADAF-566BC26F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7BAC"/>
    <w:pPr>
      <w:widowControl w:val="0"/>
      <w:autoSpaceDE w:val="0"/>
      <w:autoSpaceDN w:val="0"/>
      <w:spacing w:after="0" w:line="240" w:lineRule="auto"/>
    </w:pPr>
    <w:rPr>
      <w:rFonts w:ascii="Times New Roman" w:eastAsia="Times New Roman" w:hAnsi="Times New Roman" w:cs="Times New Roman"/>
      <w:kern w:val="0"/>
      <w:sz w:val="24"/>
      <w:lang w:bidi="en-US"/>
      <w14:ligatures w14:val="none"/>
    </w:rPr>
  </w:style>
  <w:style w:type="paragraph" w:styleId="Heading1">
    <w:name w:val="heading 1"/>
    <w:aliases w:val="Letters"/>
    <w:basedOn w:val="Normal"/>
    <w:next w:val="Normal"/>
    <w:link w:val="Heading1Char"/>
    <w:uiPriority w:val="9"/>
    <w:qFormat/>
    <w:rsid w:val="007354D6"/>
    <w:pPr>
      <w:keepNext/>
      <w:keepLines/>
      <w:spacing w:before="240"/>
      <w:outlineLvl w:val="0"/>
    </w:pPr>
    <w:rPr>
      <w:rFonts w:eastAsiaTheme="majorEastAsia" w:cstheme="majorBidi"/>
      <w:b/>
      <w:szCs w:val="32"/>
    </w:rPr>
  </w:style>
  <w:style w:type="paragraph" w:styleId="Heading2">
    <w:name w:val="heading 2"/>
    <w:aliases w:val="numbers"/>
    <w:basedOn w:val="BodyText"/>
    <w:next w:val="Normal"/>
    <w:link w:val="Heading2Char"/>
    <w:uiPriority w:val="9"/>
    <w:unhideWhenUsed/>
    <w:qFormat/>
    <w:rsid w:val="00055703"/>
    <w:pPr>
      <w:numPr>
        <w:ilvl w:val="1"/>
        <w:numId w:val="2"/>
      </w:numPr>
      <w:tabs>
        <w:tab w:val="left" w:pos="3139"/>
        <w:tab w:val="left" w:pos="3985"/>
      </w:tabs>
      <w:ind w:right="293"/>
      <w:outlineLvl w:val="1"/>
    </w:pPr>
    <w:rPr>
      <w:b/>
    </w:rPr>
  </w:style>
  <w:style w:type="paragraph" w:styleId="Heading3">
    <w:name w:val="heading 3"/>
    <w:basedOn w:val="Normal"/>
    <w:next w:val="Normal"/>
    <w:link w:val="Heading3Char"/>
    <w:uiPriority w:val="9"/>
    <w:unhideWhenUsed/>
    <w:qFormat/>
    <w:rsid w:val="007354D6"/>
    <w:pPr>
      <w:ind w:left="720"/>
      <w:outlineLvl w:val="2"/>
    </w:pPr>
  </w:style>
  <w:style w:type="paragraph" w:styleId="Heading4">
    <w:name w:val="heading 4"/>
    <w:basedOn w:val="Normal"/>
    <w:next w:val="Normal"/>
    <w:link w:val="Heading4Char"/>
    <w:uiPriority w:val="9"/>
    <w:semiHidden/>
    <w:unhideWhenUsed/>
    <w:qFormat/>
    <w:rsid w:val="007354D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5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35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5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5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5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4D6"/>
    <w:pPr>
      <w:tabs>
        <w:tab w:val="center" w:pos="4680"/>
        <w:tab w:val="right" w:pos="9360"/>
      </w:tabs>
    </w:pPr>
  </w:style>
  <w:style w:type="character" w:customStyle="1" w:styleId="HeaderChar">
    <w:name w:val="Header Char"/>
    <w:basedOn w:val="DefaultParagraphFont"/>
    <w:link w:val="Header"/>
    <w:uiPriority w:val="99"/>
    <w:rsid w:val="007354D6"/>
  </w:style>
  <w:style w:type="paragraph" w:styleId="Footer">
    <w:name w:val="footer"/>
    <w:basedOn w:val="Normal"/>
    <w:link w:val="FooterChar"/>
    <w:uiPriority w:val="99"/>
    <w:unhideWhenUsed/>
    <w:rsid w:val="007354D6"/>
    <w:pPr>
      <w:tabs>
        <w:tab w:val="center" w:pos="4680"/>
        <w:tab w:val="right" w:pos="9360"/>
      </w:tabs>
    </w:pPr>
  </w:style>
  <w:style w:type="character" w:customStyle="1" w:styleId="FooterChar">
    <w:name w:val="Footer Char"/>
    <w:basedOn w:val="DefaultParagraphFont"/>
    <w:link w:val="Footer"/>
    <w:uiPriority w:val="99"/>
    <w:rsid w:val="007354D6"/>
  </w:style>
  <w:style w:type="paragraph" w:styleId="BodyText">
    <w:name w:val="Body Text"/>
    <w:basedOn w:val="Normal"/>
    <w:link w:val="BodyTextChar"/>
    <w:uiPriority w:val="1"/>
    <w:qFormat/>
    <w:rsid w:val="007354D6"/>
    <w:rPr>
      <w:szCs w:val="24"/>
    </w:rPr>
  </w:style>
  <w:style w:type="character" w:customStyle="1" w:styleId="BodyTextChar">
    <w:name w:val="Body Text Char"/>
    <w:basedOn w:val="DefaultParagraphFont"/>
    <w:link w:val="BodyText"/>
    <w:uiPriority w:val="1"/>
    <w:rsid w:val="007354D6"/>
    <w:rPr>
      <w:rFonts w:ascii="Times New Roman" w:eastAsia="Times New Roman" w:hAnsi="Times New Roman" w:cs="Times New Roman"/>
      <w:kern w:val="0"/>
      <w:sz w:val="24"/>
      <w:szCs w:val="24"/>
      <w:lang w:bidi="en-US"/>
      <w14:ligatures w14:val="none"/>
    </w:rPr>
  </w:style>
  <w:style w:type="character" w:styleId="Hyperlink">
    <w:name w:val="Hyperlink"/>
    <w:basedOn w:val="DefaultParagraphFont"/>
    <w:uiPriority w:val="99"/>
    <w:unhideWhenUsed/>
    <w:rsid w:val="007354D6"/>
    <w:rPr>
      <w:color w:val="0563C1" w:themeColor="hyperlink"/>
      <w:u w:val="single"/>
    </w:rPr>
  </w:style>
  <w:style w:type="paragraph" w:styleId="ListParagraph">
    <w:name w:val="List Paragraph"/>
    <w:basedOn w:val="Normal"/>
    <w:link w:val="ListParagraphChar"/>
    <w:uiPriority w:val="1"/>
    <w:qFormat/>
    <w:rsid w:val="007354D6"/>
    <w:pPr>
      <w:ind w:left="1200" w:hanging="240"/>
    </w:pPr>
  </w:style>
  <w:style w:type="character" w:customStyle="1" w:styleId="ListParagraphChar">
    <w:name w:val="List Paragraph Char"/>
    <w:basedOn w:val="DefaultParagraphFont"/>
    <w:link w:val="ListParagraph"/>
    <w:uiPriority w:val="1"/>
    <w:rsid w:val="007354D6"/>
    <w:rPr>
      <w:rFonts w:ascii="Times New Roman" w:eastAsia="Times New Roman" w:hAnsi="Times New Roman" w:cs="Times New Roman"/>
      <w:kern w:val="0"/>
      <w:lang w:bidi="en-US"/>
      <w14:ligatures w14:val="none"/>
    </w:rPr>
  </w:style>
  <w:style w:type="character" w:customStyle="1" w:styleId="Heading1Char">
    <w:name w:val="Heading 1 Char"/>
    <w:aliases w:val="Letters Char"/>
    <w:basedOn w:val="DefaultParagraphFont"/>
    <w:link w:val="Heading1"/>
    <w:uiPriority w:val="9"/>
    <w:rsid w:val="007354D6"/>
    <w:rPr>
      <w:rFonts w:ascii="Times New Roman" w:eastAsiaTheme="majorEastAsia" w:hAnsi="Times New Roman" w:cstheme="majorBidi"/>
      <w:b/>
      <w:kern w:val="0"/>
      <w:sz w:val="24"/>
      <w:szCs w:val="32"/>
      <w:lang w:bidi="en-US"/>
      <w14:ligatures w14:val="none"/>
    </w:rPr>
  </w:style>
  <w:style w:type="paragraph" w:styleId="TOCHeading">
    <w:name w:val="TOC Heading"/>
    <w:basedOn w:val="Heading1"/>
    <w:next w:val="Normal"/>
    <w:uiPriority w:val="39"/>
    <w:unhideWhenUsed/>
    <w:qFormat/>
    <w:rsid w:val="007354D6"/>
    <w:pPr>
      <w:widowControl/>
      <w:autoSpaceDE/>
      <w:autoSpaceDN/>
      <w:spacing w:line="259" w:lineRule="auto"/>
      <w:outlineLvl w:val="9"/>
    </w:pPr>
    <w:rPr>
      <w:lang w:bidi="ar-SA"/>
    </w:rPr>
  </w:style>
  <w:style w:type="paragraph" w:customStyle="1" w:styleId="Heading1PT">
    <w:name w:val="Heading 1 P&amp;T"/>
    <w:basedOn w:val="Normal"/>
    <w:link w:val="Heading1PTChar"/>
    <w:uiPriority w:val="1"/>
    <w:qFormat/>
    <w:rsid w:val="007354D6"/>
    <w:rPr>
      <w:b/>
    </w:rPr>
  </w:style>
  <w:style w:type="character" w:customStyle="1" w:styleId="Heading2Char">
    <w:name w:val="Heading 2 Char"/>
    <w:aliases w:val="numbers Char"/>
    <w:basedOn w:val="DefaultParagraphFont"/>
    <w:link w:val="Heading2"/>
    <w:uiPriority w:val="9"/>
    <w:rsid w:val="00055703"/>
    <w:rPr>
      <w:rFonts w:ascii="Times New Roman" w:eastAsia="Times New Roman" w:hAnsi="Times New Roman" w:cs="Times New Roman"/>
      <w:b/>
      <w:kern w:val="0"/>
      <w:sz w:val="24"/>
      <w:szCs w:val="24"/>
      <w:lang w:bidi="en-US"/>
      <w14:ligatures w14:val="none"/>
    </w:rPr>
  </w:style>
  <w:style w:type="character" w:customStyle="1" w:styleId="Heading1PTChar">
    <w:name w:val="Heading 1 P&amp;T Char"/>
    <w:basedOn w:val="DefaultParagraphFont"/>
    <w:link w:val="Heading1PT"/>
    <w:uiPriority w:val="1"/>
    <w:rsid w:val="007354D6"/>
    <w:rPr>
      <w:rFonts w:ascii="Times New Roman" w:eastAsia="Times New Roman" w:hAnsi="Times New Roman" w:cs="Times New Roman"/>
      <w:b/>
      <w:kern w:val="0"/>
      <w:sz w:val="24"/>
      <w:lang w:bidi="en-US"/>
      <w14:ligatures w14:val="none"/>
    </w:rPr>
  </w:style>
  <w:style w:type="character" w:customStyle="1" w:styleId="Heading3Char">
    <w:name w:val="Heading 3 Char"/>
    <w:basedOn w:val="DefaultParagraphFont"/>
    <w:link w:val="Heading3"/>
    <w:uiPriority w:val="9"/>
    <w:rsid w:val="007354D6"/>
    <w:rPr>
      <w:rFonts w:ascii="Times New Roman" w:eastAsia="Times New Roman" w:hAnsi="Times New Roman" w:cs="Times New Roman"/>
      <w:kern w:val="0"/>
      <w:lang w:bidi="en-US"/>
      <w14:ligatures w14:val="none"/>
    </w:rPr>
  </w:style>
  <w:style w:type="character" w:customStyle="1" w:styleId="Heading4Char">
    <w:name w:val="Heading 4 Char"/>
    <w:basedOn w:val="DefaultParagraphFont"/>
    <w:link w:val="Heading4"/>
    <w:uiPriority w:val="9"/>
    <w:semiHidden/>
    <w:rsid w:val="007354D6"/>
    <w:rPr>
      <w:rFonts w:asciiTheme="majorHAnsi" w:eastAsiaTheme="majorEastAsia" w:hAnsiTheme="majorHAnsi" w:cstheme="majorBidi"/>
      <w:i/>
      <w:iCs/>
      <w:color w:val="2F5496" w:themeColor="accent1" w:themeShade="BF"/>
      <w:kern w:val="0"/>
      <w:sz w:val="24"/>
      <w:lang w:bidi="en-US"/>
      <w14:ligatures w14:val="none"/>
    </w:rPr>
  </w:style>
  <w:style w:type="character" w:customStyle="1" w:styleId="Heading5Char">
    <w:name w:val="Heading 5 Char"/>
    <w:basedOn w:val="DefaultParagraphFont"/>
    <w:link w:val="Heading5"/>
    <w:uiPriority w:val="9"/>
    <w:semiHidden/>
    <w:rsid w:val="007354D6"/>
    <w:rPr>
      <w:rFonts w:asciiTheme="majorHAnsi" w:eastAsiaTheme="majorEastAsia" w:hAnsiTheme="majorHAnsi" w:cstheme="majorBidi"/>
      <w:color w:val="2F5496" w:themeColor="accent1" w:themeShade="BF"/>
      <w:kern w:val="0"/>
      <w:sz w:val="24"/>
      <w:lang w:bidi="en-US"/>
      <w14:ligatures w14:val="none"/>
    </w:rPr>
  </w:style>
  <w:style w:type="character" w:customStyle="1" w:styleId="Heading6Char">
    <w:name w:val="Heading 6 Char"/>
    <w:basedOn w:val="DefaultParagraphFont"/>
    <w:link w:val="Heading6"/>
    <w:uiPriority w:val="9"/>
    <w:semiHidden/>
    <w:rsid w:val="007354D6"/>
    <w:rPr>
      <w:rFonts w:asciiTheme="majorHAnsi" w:eastAsiaTheme="majorEastAsia" w:hAnsiTheme="majorHAnsi" w:cstheme="majorBidi"/>
      <w:color w:val="1F3763" w:themeColor="accent1" w:themeShade="7F"/>
      <w:kern w:val="0"/>
      <w:sz w:val="24"/>
      <w:lang w:bidi="en-US"/>
      <w14:ligatures w14:val="none"/>
    </w:rPr>
  </w:style>
  <w:style w:type="character" w:customStyle="1" w:styleId="Heading7Char">
    <w:name w:val="Heading 7 Char"/>
    <w:basedOn w:val="DefaultParagraphFont"/>
    <w:link w:val="Heading7"/>
    <w:uiPriority w:val="9"/>
    <w:semiHidden/>
    <w:rsid w:val="007354D6"/>
    <w:rPr>
      <w:rFonts w:asciiTheme="majorHAnsi" w:eastAsiaTheme="majorEastAsia" w:hAnsiTheme="majorHAnsi" w:cstheme="majorBidi"/>
      <w:i/>
      <w:iCs/>
      <w:color w:val="1F3763" w:themeColor="accent1" w:themeShade="7F"/>
      <w:kern w:val="0"/>
      <w:sz w:val="24"/>
      <w:lang w:bidi="en-US"/>
      <w14:ligatures w14:val="none"/>
    </w:rPr>
  </w:style>
  <w:style w:type="character" w:customStyle="1" w:styleId="Heading8Char">
    <w:name w:val="Heading 8 Char"/>
    <w:basedOn w:val="DefaultParagraphFont"/>
    <w:link w:val="Heading8"/>
    <w:uiPriority w:val="9"/>
    <w:semiHidden/>
    <w:rsid w:val="007354D6"/>
    <w:rPr>
      <w:rFonts w:asciiTheme="majorHAnsi" w:eastAsiaTheme="majorEastAsia" w:hAnsiTheme="majorHAnsi" w:cstheme="majorBidi"/>
      <w:color w:val="272727" w:themeColor="text1" w:themeTint="D8"/>
      <w:kern w:val="0"/>
      <w:sz w:val="21"/>
      <w:szCs w:val="21"/>
      <w:lang w:bidi="en-US"/>
      <w14:ligatures w14:val="none"/>
    </w:rPr>
  </w:style>
  <w:style w:type="character" w:customStyle="1" w:styleId="Heading9Char">
    <w:name w:val="Heading 9 Char"/>
    <w:basedOn w:val="DefaultParagraphFont"/>
    <w:link w:val="Heading9"/>
    <w:uiPriority w:val="9"/>
    <w:semiHidden/>
    <w:rsid w:val="007354D6"/>
    <w:rPr>
      <w:rFonts w:asciiTheme="majorHAnsi" w:eastAsiaTheme="majorEastAsia" w:hAnsiTheme="majorHAnsi" w:cstheme="majorBidi"/>
      <w:i/>
      <w:iCs/>
      <w:color w:val="272727" w:themeColor="text1" w:themeTint="D8"/>
      <w:kern w:val="0"/>
      <w:sz w:val="21"/>
      <w:szCs w:val="21"/>
      <w:lang w:bidi="en-US"/>
      <w14:ligatures w14:val="none"/>
    </w:rPr>
  </w:style>
  <w:style w:type="paragraph" w:customStyle="1" w:styleId="Style1">
    <w:name w:val="Style 1"/>
    <w:basedOn w:val="BodyText"/>
    <w:uiPriority w:val="1"/>
    <w:qFormat/>
    <w:rsid w:val="007354D6"/>
    <w:pPr>
      <w:tabs>
        <w:tab w:val="left" w:pos="3139"/>
        <w:tab w:val="left" w:pos="3985"/>
      </w:tabs>
      <w:ind w:left="360" w:right="293" w:hanging="240"/>
    </w:pPr>
    <w:rPr>
      <w:b/>
      <w:u w:color="800000"/>
    </w:rPr>
  </w:style>
  <w:style w:type="paragraph" w:customStyle="1" w:styleId="Style2">
    <w:name w:val="Style2"/>
    <w:basedOn w:val="ListParagraph"/>
    <w:link w:val="Style2Char"/>
    <w:uiPriority w:val="1"/>
    <w:qFormat/>
    <w:rsid w:val="007354D6"/>
    <w:pPr>
      <w:numPr>
        <w:ilvl w:val="2"/>
        <w:numId w:val="2"/>
      </w:numPr>
      <w:tabs>
        <w:tab w:val="num" w:pos="360"/>
        <w:tab w:val="left" w:pos="720"/>
      </w:tabs>
      <w:ind w:left="720" w:hanging="360"/>
      <w:jc w:val="left"/>
    </w:pPr>
  </w:style>
  <w:style w:type="table" w:styleId="TableGrid">
    <w:name w:val="Table Grid"/>
    <w:basedOn w:val="TableNormal"/>
    <w:uiPriority w:val="39"/>
    <w:rsid w:val="007354D6"/>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uiPriority w:val="1"/>
    <w:qFormat/>
    <w:rsid w:val="007354D6"/>
    <w:pPr>
      <w:tabs>
        <w:tab w:val="left" w:pos="3139"/>
        <w:tab w:val="left" w:pos="3985"/>
      </w:tabs>
      <w:ind w:right="293"/>
    </w:pPr>
    <w:rPr>
      <w:color w:val="C45911" w:themeColor="accent2" w:themeShade="BF"/>
    </w:rPr>
  </w:style>
  <w:style w:type="character" w:customStyle="1" w:styleId="CommentsChar">
    <w:name w:val="Comments Char"/>
    <w:basedOn w:val="DefaultParagraphFont"/>
    <w:link w:val="Comments"/>
    <w:uiPriority w:val="1"/>
    <w:rsid w:val="007354D6"/>
    <w:rPr>
      <w:rFonts w:ascii="Times New Roman" w:eastAsia="Times New Roman" w:hAnsi="Times New Roman" w:cs="Times New Roman"/>
      <w:color w:val="C45911" w:themeColor="accent2" w:themeShade="BF"/>
      <w:kern w:val="0"/>
      <w:lang w:bidi="en-US"/>
      <w14:ligatures w14:val="none"/>
    </w:rPr>
  </w:style>
  <w:style w:type="paragraph" w:customStyle="1" w:styleId="bullet">
    <w:name w:val="bullet"/>
    <w:basedOn w:val="Style2"/>
    <w:link w:val="bulletChar"/>
    <w:uiPriority w:val="1"/>
    <w:qFormat/>
    <w:rsid w:val="0042026A"/>
    <w:pPr>
      <w:numPr>
        <w:ilvl w:val="0"/>
        <w:numId w:val="3"/>
      </w:numPr>
    </w:pPr>
    <w:rPr>
      <w:color w:val="833C0B" w:themeColor="accent2" w:themeShade="80"/>
    </w:rPr>
  </w:style>
  <w:style w:type="paragraph" w:customStyle="1" w:styleId="TableParagraph">
    <w:name w:val="Table Paragraph"/>
    <w:basedOn w:val="Normal"/>
    <w:uiPriority w:val="1"/>
    <w:qFormat/>
    <w:rsid w:val="002134D4"/>
    <w:rPr>
      <w:sz w:val="22"/>
    </w:rPr>
  </w:style>
  <w:style w:type="character" w:customStyle="1" w:styleId="Style2Char">
    <w:name w:val="Style2 Char"/>
    <w:basedOn w:val="ListParagraphChar"/>
    <w:link w:val="Style2"/>
    <w:uiPriority w:val="1"/>
    <w:rsid w:val="002134D4"/>
    <w:rPr>
      <w:rFonts w:ascii="Times New Roman" w:eastAsia="Times New Roman" w:hAnsi="Times New Roman" w:cs="Times New Roman"/>
      <w:kern w:val="0"/>
      <w:sz w:val="24"/>
      <w:lang w:bidi="en-US"/>
      <w14:ligatures w14:val="none"/>
    </w:rPr>
  </w:style>
  <w:style w:type="character" w:customStyle="1" w:styleId="bulletChar">
    <w:name w:val="bullet Char"/>
    <w:basedOn w:val="Style2Char"/>
    <w:link w:val="bullet"/>
    <w:uiPriority w:val="1"/>
    <w:rsid w:val="0042026A"/>
    <w:rPr>
      <w:rFonts w:ascii="Times New Roman" w:eastAsia="Times New Roman" w:hAnsi="Times New Roman" w:cs="Times New Roman"/>
      <w:color w:val="833C0B" w:themeColor="accent2" w:themeShade="80"/>
      <w:kern w:val="0"/>
      <w:sz w:val="24"/>
      <w:lang w:bidi="en-US"/>
      <w14:ligatures w14:val="none"/>
    </w:rPr>
  </w:style>
  <w:style w:type="paragraph" w:customStyle="1" w:styleId="lettering">
    <w:name w:val="lettering"/>
    <w:basedOn w:val="Heading3"/>
    <w:link w:val="letteringChar"/>
    <w:uiPriority w:val="1"/>
    <w:qFormat/>
    <w:rsid w:val="00617176"/>
    <w:pPr>
      <w:numPr>
        <w:numId w:val="4"/>
      </w:numPr>
      <w:ind w:left="990"/>
    </w:pPr>
  </w:style>
  <w:style w:type="paragraph" w:customStyle="1" w:styleId="finali">
    <w:name w:val="final i."/>
    <w:basedOn w:val="Style2"/>
    <w:link w:val="finaliChar"/>
    <w:uiPriority w:val="1"/>
    <w:qFormat/>
    <w:rsid w:val="003928D2"/>
    <w:pPr>
      <w:tabs>
        <w:tab w:val="clear" w:pos="360"/>
        <w:tab w:val="clear" w:pos="720"/>
        <w:tab w:val="num" w:pos="540"/>
        <w:tab w:val="left" w:pos="1440"/>
      </w:tabs>
      <w:ind w:left="1800"/>
      <w:jc w:val="right"/>
    </w:pPr>
  </w:style>
  <w:style w:type="character" w:customStyle="1" w:styleId="letteringChar">
    <w:name w:val="lettering Char"/>
    <w:basedOn w:val="Style2Char"/>
    <w:link w:val="lettering"/>
    <w:uiPriority w:val="1"/>
    <w:rsid w:val="00617176"/>
    <w:rPr>
      <w:rFonts w:ascii="Times New Roman" w:eastAsia="Times New Roman" w:hAnsi="Times New Roman" w:cs="Times New Roman"/>
      <w:kern w:val="0"/>
      <w:sz w:val="24"/>
      <w:lang w:bidi="en-US"/>
      <w14:ligatures w14:val="none"/>
    </w:rPr>
  </w:style>
  <w:style w:type="character" w:customStyle="1" w:styleId="finaliChar">
    <w:name w:val="final i. Char"/>
    <w:basedOn w:val="Style2Char"/>
    <w:link w:val="finali"/>
    <w:uiPriority w:val="1"/>
    <w:rsid w:val="003928D2"/>
    <w:rPr>
      <w:rFonts w:ascii="Times New Roman" w:eastAsia="Times New Roman" w:hAnsi="Times New Roman" w:cs="Times New Roman"/>
      <w:kern w:val="0"/>
      <w:sz w:val="24"/>
      <w:lang w:bidi="en-US"/>
      <w14:ligatures w14:val="none"/>
    </w:rPr>
  </w:style>
  <w:style w:type="paragraph" w:customStyle="1" w:styleId="Document1">
    <w:name w:val="Document 1"/>
    <w:rsid w:val="000F4FC9"/>
    <w:pPr>
      <w:keepNext/>
      <w:keepLines/>
      <w:tabs>
        <w:tab w:val="left" w:pos="-720"/>
      </w:tabs>
      <w:suppressAutoHyphens/>
      <w:spacing w:after="0" w:line="240" w:lineRule="auto"/>
    </w:pPr>
    <w:rPr>
      <w:rFonts w:ascii="Courier New" w:eastAsia="SimSun" w:hAnsi="Courier New" w:cs="Times New Roman"/>
      <w:kern w:val="0"/>
      <w:sz w:val="24"/>
      <w:szCs w:val="20"/>
      <w14:ligatures w14:val="none"/>
    </w:rPr>
  </w:style>
  <w:style w:type="paragraph" w:styleId="TOC1">
    <w:name w:val="toc 1"/>
    <w:basedOn w:val="Normal"/>
    <w:next w:val="Normal"/>
    <w:autoRedefine/>
    <w:uiPriority w:val="39"/>
    <w:unhideWhenUsed/>
    <w:rsid w:val="007E2B0D"/>
    <w:pPr>
      <w:tabs>
        <w:tab w:val="left" w:pos="440"/>
        <w:tab w:val="right" w:leader="dot" w:pos="9350"/>
      </w:tabs>
      <w:spacing w:after="100"/>
    </w:pPr>
    <w:rPr>
      <w:rFonts w:eastAsiaTheme="majorEastAsia"/>
      <w:b/>
      <w:bCs/>
      <w:noProof/>
      <w:spacing w:val="-1"/>
    </w:rPr>
  </w:style>
  <w:style w:type="paragraph" w:styleId="TOC2">
    <w:name w:val="toc 2"/>
    <w:basedOn w:val="Normal"/>
    <w:next w:val="Normal"/>
    <w:autoRedefine/>
    <w:uiPriority w:val="39"/>
    <w:unhideWhenUsed/>
    <w:rsid w:val="009208F8"/>
    <w:pPr>
      <w:tabs>
        <w:tab w:val="left" w:pos="660"/>
        <w:tab w:val="right" w:leader="dot" w:pos="9350"/>
      </w:tabs>
      <w:spacing w:after="100"/>
      <w:ind w:left="240"/>
    </w:pPr>
  </w:style>
  <w:style w:type="paragraph" w:customStyle="1" w:styleId="romannumeralbullet">
    <w:name w:val="roman numeral bullet"/>
    <w:basedOn w:val="bullet"/>
    <w:uiPriority w:val="1"/>
    <w:qFormat/>
    <w:rsid w:val="003928D2"/>
    <w:pPr>
      <w:ind w:left="1800" w:right="235"/>
    </w:pPr>
  </w:style>
  <w:style w:type="paragraph" w:customStyle="1" w:styleId="Style10">
    <w:name w:val="Style1"/>
    <w:basedOn w:val="lettering"/>
    <w:next w:val="finali"/>
    <w:uiPriority w:val="1"/>
    <w:qFormat/>
    <w:rsid w:val="00470B7A"/>
    <w:pPr>
      <w:numPr>
        <w:numId w:val="0"/>
      </w:numPr>
      <w:ind w:left="2520" w:hanging="360"/>
    </w:pPr>
  </w:style>
  <w:style w:type="paragraph" w:customStyle="1" w:styleId="Style3">
    <w:name w:val="Style3"/>
    <w:basedOn w:val="lettering"/>
    <w:next w:val="romannumeralbullet"/>
    <w:uiPriority w:val="1"/>
    <w:qFormat/>
    <w:rsid w:val="00470B7A"/>
    <w:pPr>
      <w:numPr>
        <w:ilvl w:val="1"/>
      </w:numPr>
      <w:ind w:left="360"/>
    </w:pPr>
  </w:style>
  <w:style w:type="paragraph" w:styleId="TOC3">
    <w:name w:val="toc 3"/>
    <w:basedOn w:val="Normal"/>
    <w:next w:val="Normal"/>
    <w:autoRedefine/>
    <w:uiPriority w:val="39"/>
    <w:unhideWhenUsed/>
    <w:rsid w:val="009208F8"/>
    <w:pPr>
      <w:tabs>
        <w:tab w:val="left" w:pos="1100"/>
        <w:tab w:val="right" w:leader="dot" w:pos="9350"/>
      </w:tabs>
      <w:spacing w:after="100"/>
      <w:ind w:left="480"/>
    </w:pPr>
  </w:style>
  <w:style w:type="paragraph" w:styleId="Revision">
    <w:name w:val="Revision"/>
    <w:hidden/>
    <w:uiPriority w:val="99"/>
    <w:semiHidden/>
    <w:rsid w:val="0077607C"/>
    <w:pPr>
      <w:spacing w:after="0" w:line="240" w:lineRule="auto"/>
    </w:pPr>
    <w:rPr>
      <w:rFonts w:ascii="Times New Roman" w:eastAsia="Times New Roman" w:hAnsi="Times New Roman" w:cs="Times New Roman"/>
      <w:kern w:val="0"/>
      <w:sz w:val="24"/>
      <w:lang w:bidi="en-US"/>
      <w14:ligatures w14:val="none"/>
    </w:rPr>
  </w:style>
  <w:style w:type="paragraph" w:styleId="BalloonText">
    <w:name w:val="Balloon Text"/>
    <w:basedOn w:val="Normal"/>
    <w:link w:val="BalloonTextChar"/>
    <w:uiPriority w:val="99"/>
    <w:semiHidden/>
    <w:unhideWhenUsed/>
    <w:rsid w:val="00097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D65"/>
    <w:rPr>
      <w:rFonts w:ascii="Segoe UI" w:eastAsia="Times New Roman" w:hAnsi="Segoe UI" w:cs="Segoe UI"/>
      <w:kern w:val="0"/>
      <w:sz w:val="18"/>
      <w:szCs w:val="18"/>
      <w:lang w:bidi="en-US"/>
      <w14:ligatures w14:val="none"/>
    </w:rPr>
  </w:style>
  <w:style w:type="character" w:styleId="CommentReference">
    <w:name w:val="annotation reference"/>
    <w:basedOn w:val="DefaultParagraphFont"/>
    <w:uiPriority w:val="99"/>
    <w:semiHidden/>
    <w:unhideWhenUsed/>
    <w:rsid w:val="00AC7F6A"/>
    <w:rPr>
      <w:sz w:val="16"/>
      <w:szCs w:val="16"/>
    </w:rPr>
  </w:style>
  <w:style w:type="paragraph" w:styleId="CommentText">
    <w:name w:val="annotation text"/>
    <w:basedOn w:val="Normal"/>
    <w:link w:val="CommentTextChar"/>
    <w:uiPriority w:val="99"/>
    <w:unhideWhenUsed/>
    <w:rsid w:val="00AC7F6A"/>
    <w:rPr>
      <w:sz w:val="20"/>
      <w:szCs w:val="20"/>
    </w:rPr>
  </w:style>
  <w:style w:type="character" w:customStyle="1" w:styleId="CommentTextChar">
    <w:name w:val="Comment Text Char"/>
    <w:basedOn w:val="DefaultParagraphFont"/>
    <w:link w:val="CommentText"/>
    <w:uiPriority w:val="99"/>
    <w:rsid w:val="00AC7F6A"/>
    <w:rPr>
      <w:rFonts w:ascii="Times New Roman" w:eastAsia="Times New Roman" w:hAnsi="Times New Roman"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AC7F6A"/>
    <w:rPr>
      <w:b/>
      <w:bCs/>
    </w:rPr>
  </w:style>
  <w:style w:type="character" w:customStyle="1" w:styleId="CommentSubjectChar">
    <w:name w:val="Comment Subject Char"/>
    <w:basedOn w:val="CommentTextChar"/>
    <w:link w:val="CommentSubject"/>
    <w:uiPriority w:val="99"/>
    <w:semiHidden/>
    <w:rsid w:val="00AC7F6A"/>
    <w:rPr>
      <w:rFonts w:ascii="Times New Roman" w:eastAsia="Times New Roman" w:hAnsi="Times New Roman" w:cs="Times New Roman"/>
      <w:b/>
      <w:bCs/>
      <w:kern w:val="0"/>
      <w:sz w:val="20"/>
      <w:szCs w:val="20"/>
      <w:lang w:bidi="en-US"/>
      <w14:ligatures w14:val="none"/>
    </w:rPr>
  </w:style>
  <w:style w:type="character" w:styleId="FollowedHyperlink">
    <w:name w:val="FollowedHyperlink"/>
    <w:basedOn w:val="DefaultParagraphFont"/>
    <w:uiPriority w:val="99"/>
    <w:semiHidden/>
    <w:unhideWhenUsed/>
    <w:rsid w:val="005072FA"/>
    <w:rPr>
      <w:color w:val="954F72" w:themeColor="followedHyperlink"/>
      <w:u w:val="single"/>
    </w:rPr>
  </w:style>
  <w:style w:type="table" w:customStyle="1" w:styleId="PlainTable21">
    <w:name w:val="Plain Table 21"/>
    <w:basedOn w:val="TableNormal"/>
    <w:uiPriority w:val="42"/>
    <w:rsid w:val="007B4DFB"/>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rsid w:val="00AA01C9"/>
    <w:pPr>
      <w:spacing w:after="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75FF5"/>
    <w:rPr>
      <w:rFonts w:ascii="Segoe UI" w:hAnsi="Segoe UI" w:cs="Segoe UI" w:hint="default"/>
      <w:sz w:val="18"/>
      <w:szCs w:val="18"/>
    </w:rPr>
  </w:style>
  <w:style w:type="character" w:styleId="UnresolvedMention">
    <w:name w:val="Unresolved Mention"/>
    <w:basedOn w:val="DefaultParagraphFont"/>
    <w:uiPriority w:val="99"/>
    <w:semiHidden/>
    <w:unhideWhenUsed/>
    <w:rsid w:val="009B2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2814">
      <w:bodyDiv w:val="1"/>
      <w:marLeft w:val="0"/>
      <w:marRight w:val="0"/>
      <w:marTop w:val="0"/>
      <w:marBottom w:val="0"/>
      <w:divBdr>
        <w:top w:val="none" w:sz="0" w:space="0" w:color="auto"/>
        <w:left w:val="none" w:sz="0" w:space="0" w:color="auto"/>
        <w:bottom w:val="none" w:sz="0" w:space="0" w:color="auto"/>
        <w:right w:val="none" w:sz="0" w:space="0" w:color="auto"/>
      </w:divBdr>
      <w:divsChild>
        <w:div w:id="1401439764">
          <w:marLeft w:val="0"/>
          <w:marRight w:val="0"/>
          <w:marTop w:val="0"/>
          <w:marBottom w:val="0"/>
          <w:divBdr>
            <w:top w:val="none" w:sz="0" w:space="0" w:color="auto"/>
            <w:left w:val="none" w:sz="0" w:space="0" w:color="auto"/>
            <w:bottom w:val="none" w:sz="0" w:space="0" w:color="auto"/>
            <w:right w:val="none" w:sz="0" w:space="0" w:color="auto"/>
          </w:divBdr>
          <w:divsChild>
            <w:div w:id="1877623871">
              <w:marLeft w:val="0"/>
              <w:marRight w:val="0"/>
              <w:marTop w:val="0"/>
              <w:marBottom w:val="0"/>
              <w:divBdr>
                <w:top w:val="none" w:sz="0" w:space="0" w:color="auto"/>
                <w:left w:val="none" w:sz="0" w:space="0" w:color="auto"/>
                <w:bottom w:val="none" w:sz="0" w:space="0" w:color="auto"/>
                <w:right w:val="none" w:sz="0" w:space="0" w:color="auto"/>
              </w:divBdr>
              <w:divsChild>
                <w:div w:id="11687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86660">
      <w:bodyDiv w:val="1"/>
      <w:marLeft w:val="0"/>
      <w:marRight w:val="0"/>
      <w:marTop w:val="0"/>
      <w:marBottom w:val="0"/>
      <w:divBdr>
        <w:top w:val="none" w:sz="0" w:space="0" w:color="auto"/>
        <w:left w:val="none" w:sz="0" w:space="0" w:color="auto"/>
        <w:bottom w:val="none" w:sz="0" w:space="0" w:color="auto"/>
        <w:right w:val="none" w:sz="0" w:space="0" w:color="auto"/>
      </w:divBdr>
    </w:div>
    <w:div w:id="1497957158">
      <w:bodyDiv w:val="1"/>
      <w:marLeft w:val="0"/>
      <w:marRight w:val="0"/>
      <w:marTop w:val="0"/>
      <w:marBottom w:val="0"/>
      <w:divBdr>
        <w:top w:val="none" w:sz="0" w:space="0" w:color="auto"/>
        <w:left w:val="none" w:sz="0" w:space="0" w:color="auto"/>
        <w:bottom w:val="none" w:sz="0" w:space="0" w:color="auto"/>
        <w:right w:val="none" w:sz="0" w:space="0" w:color="auto"/>
      </w:divBdr>
    </w:div>
    <w:div w:id="207188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oregonstate.edu/faculty-handbook/promotion-and-tenure-guidelines" TargetMode="External"/><Relationship Id="rId13" Type="http://schemas.openxmlformats.org/officeDocument/2006/relationships/hyperlink" Target="https://www.packagingdigest.com/food-packaging/sustainable-food-packaging-made-poma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day.oregonstate.edu/news/oregon-state-researchers-makes-key-advance-turning-apple-waste-packaging-materi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library.oregonstate.edu/concern/articles/EXAMP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acultyaffairs.oregonstate.edu/faculty-handbook/promotion-and-tenure-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llfarms.oregonstate.edu/calculator" TargetMode="External"/><Relationship Id="rId14" Type="http://schemas.openxmlformats.org/officeDocument/2006/relationships/hyperlink" Target="https://agsci.oregonstate.edu/sites/agscid7/files/main/for-faculty/policy/cas_hiring_staffing_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C1F3-42B0-401A-BF5E-014429CE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8643</Words>
  <Characters>49266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57794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Auer, Leighann</dc:creator>
  <cp:keywords/>
  <dc:description/>
  <cp:lastModifiedBy>Carter, Rich</cp:lastModifiedBy>
  <cp:revision>2</cp:revision>
  <cp:lastPrinted>2024-06-25T18:23:00Z</cp:lastPrinted>
  <dcterms:created xsi:type="dcterms:W3CDTF">2024-08-01T21:58:00Z</dcterms:created>
  <dcterms:modified xsi:type="dcterms:W3CDTF">2024-08-01T21:58:00Z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55123837-bf9a-4950-8fcf-9d768e111aa6</vt:lpwstr>
  </property>
</Properties>
</file>